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6B77C" w14:textId="77777777" w:rsidR="005F3F0D" w:rsidRDefault="005F3F0D" w:rsidP="0071018B">
      <w:pPr>
        <w:pStyle w:val="VISIA"/>
        <w:rPr>
          <w:b/>
          <w:sz w:val="24"/>
          <w:szCs w:val="24"/>
        </w:rPr>
      </w:pPr>
      <w:bookmarkStart w:id="0" w:name="_Hlk135912902"/>
    </w:p>
    <w:p w14:paraId="6AF581C2" w14:textId="77777777" w:rsidR="00231880" w:rsidRPr="00C90FF8" w:rsidRDefault="005F3F0D" w:rsidP="00231880">
      <w:pPr>
        <w:pStyle w:val="VISIA"/>
      </w:pPr>
      <w:r w:rsidRPr="00055F7E">
        <w:rPr>
          <w:b/>
          <w:sz w:val="24"/>
          <w:szCs w:val="24"/>
        </w:rPr>
        <w:t xml:space="preserve">1. </w:t>
      </w:r>
      <w:r w:rsidR="00231880" w:rsidRPr="00231880">
        <w:rPr>
          <w:b/>
          <w:bCs/>
          <w:sz w:val="24"/>
          <w:szCs w:val="24"/>
        </w:rPr>
        <w:t>STRUČNÁ CHARAKTERISTIKA ÚZEMIA,  NAVRHOVANÉHO OBJEKTU A NAVRHOVANÝCH ÚPRAV</w:t>
      </w:r>
    </w:p>
    <w:p w14:paraId="677FE782" w14:textId="77777777" w:rsidR="00231880" w:rsidRDefault="00231880" w:rsidP="00231880">
      <w:pPr>
        <w:pStyle w:val="VISIA"/>
      </w:pPr>
      <w:r w:rsidRPr="00C90FF8">
        <w:tab/>
      </w:r>
      <w:r>
        <w:rPr>
          <w:rStyle w:val="iadne"/>
        </w:rPr>
        <w:t xml:space="preserve">Riešené objekty spolu s navrhovanou prístavbou sa nachádzajú na parcelách č. 3829/1, 3829/9, 3829/10 a 3859,  v katastri mesta Lučenec v areáli Strednej odbornej školy technickej, ide o jestvujúcu školské zariadenia. </w:t>
      </w:r>
      <w:r w:rsidRPr="004A328D">
        <w:t>Predmetné pozemky sú na katastri evidované ako Zastavaná plocha a</w:t>
      </w:r>
      <w:r>
        <w:t> </w:t>
      </w:r>
      <w:r w:rsidRPr="004A328D">
        <w:t>nádvorie</w:t>
      </w:r>
      <w:r>
        <w:t xml:space="preserve"> vo vlastníctve BBSK. </w:t>
      </w:r>
    </w:p>
    <w:p w14:paraId="30E16621" w14:textId="77777777" w:rsidR="00231880" w:rsidRDefault="00231880" w:rsidP="00231880">
      <w:pPr>
        <w:pStyle w:val="VISIA"/>
      </w:pPr>
      <w:r w:rsidRPr="00C90FF8">
        <w:t>Zostáva zachovaný pôvodný urbanistický koncept územia</w:t>
      </w:r>
      <w:r>
        <w:t xml:space="preserve"> – pôvodné budovy školského zariadenia zostávajú</w:t>
      </w:r>
      <w:r w:rsidRPr="00C90FF8">
        <w:t>.</w:t>
      </w:r>
    </w:p>
    <w:p w14:paraId="5217DC26" w14:textId="77777777" w:rsidR="00231880" w:rsidRDefault="00231880" w:rsidP="00231880">
      <w:pPr>
        <w:pStyle w:val="VISIA"/>
      </w:pPr>
      <w:r>
        <w:rPr>
          <w:rStyle w:val="VISIAChar"/>
        </w:rPr>
        <w:t>Navrhovaná prístavba sa nachádza v areáli SOŠ Technickej v Lučenci.</w:t>
      </w:r>
    </w:p>
    <w:p w14:paraId="786587AD" w14:textId="77777777" w:rsidR="00231880" w:rsidRDefault="00231880" w:rsidP="00231880">
      <w:pPr>
        <w:spacing w:after="0" w:line="240" w:lineRule="auto"/>
        <w:rPr>
          <w:rStyle w:val="VISIAChar"/>
        </w:rPr>
      </w:pPr>
      <w:r>
        <w:tab/>
      </w:r>
      <w:r>
        <w:rPr>
          <w:rStyle w:val="VISIAChar"/>
        </w:rPr>
        <w:t>Navrhované stavebné úpravy sa týkajú jest. objektov budovy školy a budovy spoločenského objektu v areáli SOŠ Technickej v Lučenci. Predmetom úprav je:</w:t>
      </w:r>
    </w:p>
    <w:p w14:paraId="6A12EAEF" w14:textId="77777777" w:rsidR="00231880" w:rsidRDefault="00231880" w:rsidP="00231880">
      <w:pPr>
        <w:spacing w:after="0" w:line="240" w:lineRule="auto"/>
        <w:rPr>
          <w:rStyle w:val="VISIAChar"/>
        </w:rPr>
      </w:pPr>
      <w:r>
        <w:rPr>
          <w:rStyle w:val="VISIAChar"/>
        </w:rPr>
        <w:t>- fasáda objektov SO101 a 102</w:t>
      </w:r>
    </w:p>
    <w:p w14:paraId="72CBD306" w14:textId="77777777" w:rsidR="00231880" w:rsidRDefault="00231880" w:rsidP="00231880">
      <w:pPr>
        <w:spacing w:after="0" w:line="240" w:lineRule="auto"/>
        <w:rPr>
          <w:rStyle w:val="VISIAChar"/>
        </w:rPr>
      </w:pPr>
      <w:r>
        <w:rPr>
          <w:rStyle w:val="VISIAChar"/>
        </w:rPr>
        <w:t>- strecha objektu SO101</w:t>
      </w:r>
    </w:p>
    <w:p w14:paraId="106B8538" w14:textId="77777777" w:rsidR="00231880" w:rsidRDefault="00231880" w:rsidP="00231880">
      <w:pPr>
        <w:spacing w:after="0" w:line="240" w:lineRule="auto"/>
        <w:rPr>
          <w:rStyle w:val="VISIAChar"/>
        </w:rPr>
      </w:pPr>
      <w:r>
        <w:rPr>
          <w:rStyle w:val="VISIAChar"/>
        </w:rPr>
        <w:t>- vnútorná elektroinštalácia, osvetlenie a bleskozvod objektov SO101 a 102</w:t>
      </w:r>
    </w:p>
    <w:p w14:paraId="07E26886" w14:textId="77777777" w:rsidR="00231880" w:rsidRDefault="00231880" w:rsidP="00231880">
      <w:pPr>
        <w:spacing w:after="0" w:line="240" w:lineRule="auto"/>
        <w:rPr>
          <w:rStyle w:val="VISIAChar"/>
        </w:rPr>
      </w:pPr>
      <w:r>
        <w:rPr>
          <w:rStyle w:val="VISIAChar"/>
        </w:rPr>
        <w:t>- stavebné úpravy v interiéri objektov SO101 a 102 (</w:t>
      </w:r>
      <w:proofErr w:type="spellStart"/>
      <w:r>
        <w:rPr>
          <w:rStyle w:val="VISIAChar"/>
        </w:rPr>
        <w:t>vysprávky</w:t>
      </w:r>
      <w:proofErr w:type="spellEnd"/>
      <w:r>
        <w:rPr>
          <w:rStyle w:val="VISIAChar"/>
        </w:rPr>
        <w:t xml:space="preserve"> omietok, výmena podlahy, nové </w:t>
      </w:r>
      <w:proofErr w:type="spellStart"/>
      <w:r>
        <w:rPr>
          <w:rStyle w:val="VISIAChar"/>
        </w:rPr>
        <w:t>podhľadové</w:t>
      </w:r>
      <w:proofErr w:type="spellEnd"/>
      <w:r>
        <w:rPr>
          <w:rStyle w:val="VISIAChar"/>
        </w:rPr>
        <w:t xml:space="preserve"> </w:t>
      </w:r>
    </w:p>
    <w:p w14:paraId="13D0927B" w14:textId="77777777" w:rsidR="00231880" w:rsidRDefault="00231880" w:rsidP="00231880">
      <w:pPr>
        <w:spacing w:after="0" w:line="240" w:lineRule="auto"/>
        <w:rPr>
          <w:rStyle w:val="VISIAChar"/>
        </w:rPr>
      </w:pPr>
      <w:r>
        <w:rPr>
          <w:rStyle w:val="VISIAChar"/>
        </w:rPr>
        <w:t xml:space="preserve">  konštrukcie a pod....)</w:t>
      </w:r>
    </w:p>
    <w:p w14:paraId="43903C32" w14:textId="77777777" w:rsidR="00231880" w:rsidRDefault="00231880" w:rsidP="00231880">
      <w:pPr>
        <w:spacing w:after="0" w:line="240" w:lineRule="auto"/>
        <w:ind w:firstLine="708"/>
        <w:rPr>
          <w:rStyle w:val="iadne"/>
          <w:rFonts w:ascii="Arial Narrow" w:hAnsi="Arial Narrow"/>
          <w:sz w:val="22"/>
          <w:szCs w:val="22"/>
        </w:rPr>
      </w:pPr>
      <w:r w:rsidRPr="00C8013E">
        <w:rPr>
          <w:rStyle w:val="iadne"/>
          <w:rFonts w:ascii="Arial Narrow" w:hAnsi="Arial Narrow"/>
          <w:sz w:val="22"/>
          <w:szCs w:val="22"/>
        </w:rPr>
        <w:t>V záujmovom území stavby sa nenachádzajú žiadne chránené územia ani pamiatkové rezervácie. Pri uskutočňovaní stavby je nutné rešpektovať podmienky určené v platných predpisoch a normách na zabezpečenie ochrany verejného dopravného a technického vybavenia územia.</w:t>
      </w:r>
      <w:r>
        <w:rPr>
          <w:rStyle w:val="iadne"/>
          <w:rFonts w:ascii="Arial Narrow" w:hAnsi="Arial Narrow"/>
          <w:sz w:val="22"/>
          <w:szCs w:val="22"/>
        </w:rPr>
        <w:t xml:space="preserve"> </w:t>
      </w:r>
    </w:p>
    <w:p w14:paraId="7F11A77B" w14:textId="77777777" w:rsidR="005F3F0D" w:rsidRDefault="005F3F0D" w:rsidP="0071018B">
      <w:pPr>
        <w:pStyle w:val="VISIA"/>
        <w:rPr>
          <w:b/>
          <w:sz w:val="24"/>
          <w:szCs w:val="24"/>
        </w:rPr>
      </w:pPr>
    </w:p>
    <w:p w14:paraId="30F97170" w14:textId="1D5FB5FD" w:rsidR="00231880" w:rsidRPr="00C90FF8" w:rsidRDefault="00261151" w:rsidP="00231880">
      <w:pPr>
        <w:pStyle w:val="VISIA"/>
      </w:pPr>
      <w:r>
        <w:rPr>
          <w:b/>
          <w:sz w:val="24"/>
          <w:szCs w:val="24"/>
        </w:rPr>
        <w:t>2</w:t>
      </w:r>
      <w:r w:rsidR="00231880" w:rsidRPr="00055F7E">
        <w:rPr>
          <w:b/>
          <w:sz w:val="24"/>
          <w:szCs w:val="24"/>
        </w:rPr>
        <w:t xml:space="preserve">. </w:t>
      </w:r>
      <w:r w:rsidR="00231880">
        <w:rPr>
          <w:b/>
          <w:bCs/>
          <w:sz w:val="24"/>
          <w:szCs w:val="24"/>
        </w:rPr>
        <w:t>POPIS OBJEKTOV, ARCHITEKTONICKÉ A DISPOZIČNÉ RIEŠENIE</w:t>
      </w:r>
    </w:p>
    <w:p w14:paraId="04FB4D9A" w14:textId="579EAAEE" w:rsidR="00231880" w:rsidRPr="00160418" w:rsidRDefault="00231880" w:rsidP="00231880">
      <w:pPr>
        <w:pStyle w:val="VISIA"/>
        <w:rPr>
          <w:rStyle w:val="iadne"/>
          <w:szCs w:val="22"/>
        </w:rPr>
      </w:pPr>
      <w:r>
        <w:rPr>
          <w:rStyle w:val="iadne"/>
          <w:b/>
          <w:bCs/>
          <w:szCs w:val="22"/>
        </w:rPr>
        <w:tab/>
      </w:r>
      <w:r w:rsidR="00146200">
        <w:rPr>
          <w:rStyle w:val="iadne"/>
          <w:b/>
          <w:bCs/>
          <w:szCs w:val="22"/>
        </w:rPr>
        <w:t>Spoločenský objekt</w:t>
      </w:r>
      <w:r w:rsidR="00261151" w:rsidRPr="00464614">
        <w:rPr>
          <w:rStyle w:val="iadne"/>
          <w:b/>
          <w:bCs/>
          <w:szCs w:val="22"/>
        </w:rPr>
        <w:t xml:space="preserve"> (SO 10</w:t>
      </w:r>
      <w:r w:rsidR="00146200">
        <w:rPr>
          <w:rStyle w:val="iadne"/>
          <w:b/>
          <w:bCs/>
          <w:szCs w:val="22"/>
        </w:rPr>
        <w:t>2</w:t>
      </w:r>
      <w:r w:rsidR="00261151" w:rsidRPr="00464614">
        <w:rPr>
          <w:rStyle w:val="iadne"/>
          <w:b/>
          <w:bCs/>
          <w:szCs w:val="22"/>
        </w:rPr>
        <w:t>)</w:t>
      </w:r>
      <w:r w:rsidR="00261151">
        <w:rPr>
          <w:rStyle w:val="iadne"/>
          <w:szCs w:val="22"/>
        </w:rPr>
        <w:t xml:space="preserve"> – </w:t>
      </w:r>
      <w:r w:rsidR="00146200">
        <w:t>ide o jestvujúci objekt obdĺžnikového pôdorysu, zastrešený plochou strechou v dvoch výškových úrovniach. Stavba má dve nadzemné podlažia a jedno podzemné podlažie. Na prvom nadzemnom podlaží sa nachádzajú dielne, ktoré slúžia na praktickú výučbu pre študentov školy. Okrem toho sa tu nachádzajú priestory pre skladovanie a kancelárie zamestnancov školy. Na druhom nadzemnom podlaží sa nachádza telocvičňa s posilňovňou. Na 1.PP sa nachádzajú dielne pre študentov a technické zázemie objektu.</w:t>
      </w:r>
    </w:p>
    <w:p w14:paraId="1AA89C37" w14:textId="77777777" w:rsidR="00261151" w:rsidRDefault="00261151" w:rsidP="00261151">
      <w:pPr>
        <w:pStyle w:val="VISIA"/>
        <w:rPr>
          <w:b/>
          <w:sz w:val="24"/>
          <w:szCs w:val="24"/>
        </w:rPr>
      </w:pPr>
    </w:p>
    <w:p w14:paraId="40A7E283" w14:textId="56CBE986" w:rsidR="00261151" w:rsidRPr="00C90FF8" w:rsidRDefault="00261151" w:rsidP="00261151">
      <w:pPr>
        <w:pStyle w:val="VISIA"/>
      </w:pPr>
      <w:r>
        <w:rPr>
          <w:b/>
          <w:sz w:val="24"/>
          <w:szCs w:val="24"/>
        </w:rPr>
        <w:t>3</w:t>
      </w:r>
      <w:r w:rsidRPr="00055F7E">
        <w:rPr>
          <w:b/>
          <w:sz w:val="24"/>
          <w:szCs w:val="24"/>
        </w:rPr>
        <w:t xml:space="preserve">. </w:t>
      </w:r>
      <w:r>
        <w:rPr>
          <w:b/>
          <w:bCs/>
          <w:sz w:val="24"/>
          <w:szCs w:val="24"/>
        </w:rPr>
        <w:t>BÚRACIE A DEMONTÁŽNE PRÁCE</w:t>
      </w:r>
    </w:p>
    <w:p w14:paraId="2E9B1BC5" w14:textId="430E28CA" w:rsidR="00907096" w:rsidRDefault="00261151" w:rsidP="00907096">
      <w:pPr>
        <w:pStyle w:val="VISIA"/>
        <w:rPr>
          <w:b/>
          <w:sz w:val="24"/>
          <w:szCs w:val="24"/>
        </w:rPr>
      </w:pPr>
      <w:r>
        <w:rPr>
          <w:rStyle w:val="iadne"/>
          <w:b/>
          <w:bCs/>
          <w:szCs w:val="22"/>
        </w:rPr>
        <w:tab/>
      </w:r>
      <w:r w:rsidR="00907096">
        <w:rPr>
          <w:rStyle w:val="iadne"/>
          <w:b/>
          <w:bCs/>
          <w:szCs w:val="22"/>
        </w:rPr>
        <w:tab/>
        <w:t>Spoločenský objekt</w:t>
      </w:r>
      <w:r w:rsidR="00907096" w:rsidRPr="00464614">
        <w:rPr>
          <w:rStyle w:val="iadne"/>
          <w:b/>
          <w:bCs/>
          <w:szCs w:val="22"/>
        </w:rPr>
        <w:t xml:space="preserve"> (SO 10</w:t>
      </w:r>
      <w:r w:rsidR="00907096">
        <w:rPr>
          <w:rStyle w:val="iadne"/>
          <w:b/>
          <w:bCs/>
          <w:szCs w:val="22"/>
        </w:rPr>
        <w:t>2</w:t>
      </w:r>
      <w:r w:rsidR="00907096" w:rsidRPr="00464614">
        <w:rPr>
          <w:rStyle w:val="iadne"/>
          <w:b/>
          <w:bCs/>
          <w:szCs w:val="22"/>
        </w:rPr>
        <w:t>)</w:t>
      </w:r>
    </w:p>
    <w:p w14:paraId="7C279AB8" w14:textId="77777777" w:rsidR="00907096" w:rsidRDefault="00907096" w:rsidP="00907096">
      <w:pPr>
        <w:pStyle w:val="VISIA"/>
        <w:rPr>
          <w:b/>
          <w:szCs w:val="22"/>
        </w:rPr>
      </w:pPr>
      <w:r w:rsidRPr="00261151">
        <w:rPr>
          <w:b/>
          <w:szCs w:val="22"/>
        </w:rPr>
        <w:t>B01</w:t>
      </w:r>
    </w:p>
    <w:p w14:paraId="16678AAB" w14:textId="6A1466BE" w:rsidR="00907096" w:rsidRDefault="00907096" w:rsidP="00907096">
      <w:pPr>
        <w:pStyle w:val="VISIA"/>
        <w:rPr>
          <w:bCs/>
          <w:szCs w:val="22"/>
        </w:rPr>
      </w:pPr>
      <w:r>
        <w:rPr>
          <w:bCs/>
          <w:szCs w:val="22"/>
        </w:rPr>
        <w:t xml:space="preserve">Jestvujúce hliníkové zasklené steny sú v súčasnosti nedostatočné z hľadiska teplo-techniky. Všetky tieto výplňové konštrukcie, vrátane parapetov budú odstránené. </w:t>
      </w:r>
    </w:p>
    <w:p w14:paraId="550480FC" w14:textId="6490F572" w:rsidR="00907096" w:rsidRDefault="00907096" w:rsidP="00907096">
      <w:pPr>
        <w:pStyle w:val="VISIA"/>
        <w:rPr>
          <w:b/>
          <w:szCs w:val="22"/>
        </w:rPr>
      </w:pPr>
      <w:r w:rsidRPr="00261151">
        <w:rPr>
          <w:b/>
          <w:szCs w:val="22"/>
        </w:rPr>
        <w:t>B0</w:t>
      </w:r>
      <w:r>
        <w:rPr>
          <w:b/>
          <w:szCs w:val="22"/>
        </w:rPr>
        <w:t>2</w:t>
      </w:r>
    </w:p>
    <w:p w14:paraId="28D51B71" w14:textId="45280159" w:rsidR="00907096" w:rsidRDefault="00907096" w:rsidP="00907096">
      <w:pPr>
        <w:pStyle w:val="VISIA"/>
        <w:rPr>
          <w:bCs/>
          <w:szCs w:val="22"/>
        </w:rPr>
      </w:pPr>
      <w:r>
        <w:rPr>
          <w:bCs/>
          <w:szCs w:val="22"/>
        </w:rPr>
        <w:t xml:space="preserve">Jestvujúce plastové okná sú v súčasnosti nedostatočné z hľadiska teplo-techniky. Všetky tieto výplňové konštrukcie, vrátane parapetov budú odstránené. </w:t>
      </w:r>
    </w:p>
    <w:p w14:paraId="725854CB" w14:textId="10A0827C" w:rsidR="00907096" w:rsidRDefault="00907096" w:rsidP="00907096">
      <w:pPr>
        <w:pStyle w:val="VISIA"/>
        <w:rPr>
          <w:b/>
          <w:szCs w:val="22"/>
        </w:rPr>
      </w:pPr>
      <w:r w:rsidRPr="00261151">
        <w:rPr>
          <w:b/>
          <w:szCs w:val="22"/>
        </w:rPr>
        <w:t>B0</w:t>
      </w:r>
      <w:r>
        <w:rPr>
          <w:b/>
          <w:szCs w:val="22"/>
        </w:rPr>
        <w:t>3</w:t>
      </w:r>
    </w:p>
    <w:p w14:paraId="41B9D559" w14:textId="2859DB39" w:rsidR="00907096" w:rsidRDefault="00907096" w:rsidP="00907096">
      <w:pPr>
        <w:pStyle w:val="VISIA"/>
        <w:rPr>
          <w:bCs/>
          <w:szCs w:val="22"/>
        </w:rPr>
      </w:pPr>
      <w:r>
        <w:rPr>
          <w:bCs/>
          <w:szCs w:val="22"/>
        </w:rPr>
        <w:t>Z dôvodu zateplenia fasády objektu je potrebné demontovať/odstrániť jestvujúci hliníkový obklad spolu s kotviacimi prvkami na fasáde. Na niektorých miestach fasády už bol tento obklad demontovaný, v týchto miestach je potrebné taktiež odstrániť kotviace prvky.</w:t>
      </w:r>
    </w:p>
    <w:p w14:paraId="7030AD41" w14:textId="5299DFB0" w:rsidR="00907096" w:rsidRDefault="00907096" w:rsidP="00907096">
      <w:pPr>
        <w:pStyle w:val="VISIA"/>
        <w:rPr>
          <w:b/>
          <w:szCs w:val="22"/>
        </w:rPr>
      </w:pPr>
      <w:r w:rsidRPr="00261151">
        <w:rPr>
          <w:b/>
          <w:szCs w:val="22"/>
        </w:rPr>
        <w:t>B0</w:t>
      </w:r>
      <w:r>
        <w:rPr>
          <w:b/>
          <w:szCs w:val="22"/>
        </w:rPr>
        <w:t>4</w:t>
      </w:r>
    </w:p>
    <w:p w14:paraId="18068AAA" w14:textId="3F6CD2E3" w:rsidR="00240770" w:rsidRDefault="00240770" w:rsidP="00240770">
      <w:pPr>
        <w:pStyle w:val="VISIA"/>
        <w:rPr>
          <w:bCs/>
          <w:szCs w:val="22"/>
        </w:rPr>
      </w:pPr>
      <w:r>
        <w:rPr>
          <w:bCs/>
          <w:szCs w:val="22"/>
        </w:rPr>
        <w:t>Jestvujúce vstupné dvere spolu s bočnými dielmi sú v súčasnosti nedostatočné z hľadiska teplo-techniky. Všetky tieto výplňové konštrukcie budú odstránené</w:t>
      </w:r>
      <w:r w:rsidR="0059602C">
        <w:rPr>
          <w:bCs/>
          <w:szCs w:val="22"/>
        </w:rPr>
        <w:t xml:space="preserve"> v plnom rozsahu</w:t>
      </w:r>
      <w:r>
        <w:rPr>
          <w:bCs/>
          <w:szCs w:val="22"/>
        </w:rPr>
        <w:t xml:space="preserve">. </w:t>
      </w:r>
    </w:p>
    <w:p w14:paraId="7BE9FFF1" w14:textId="5E8A8284" w:rsidR="00E52446" w:rsidRDefault="00E52446" w:rsidP="00E52446">
      <w:pPr>
        <w:pStyle w:val="VISIA"/>
        <w:rPr>
          <w:b/>
          <w:szCs w:val="22"/>
        </w:rPr>
      </w:pPr>
      <w:r w:rsidRPr="00261151">
        <w:rPr>
          <w:b/>
          <w:szCs w:val="22"/>
        </w:rPr>
        <w:t>B0</w:t>
      </w:r>
      <w:r>
        <w:rPr>
          <w:b/>
          <w:szCs w:val="22"/>
        </w:rPr>
        <w:t>5</w:t>
      </w:r>
    </w:p>
    <w:p w14:paraId="4C37E34B" w14:textId="343B9C81" w:rsidR="00E52446" w:rsidRDefault="00E52446" w:rsidP="00E52446">
      <w:pPr>
        <w:pStyle w:val="VISIA"/>
        <w:rPr>
          <w:bCs/>
          <w:szCs w:val="22"/>
        </w:rPr>
      </w:pPr>
      <w:r>
        <w:rPr>
          <w:bCs/>
          <w:szCs w:val="22"/>
        </w:rPr>
        <w:t xml:space="preserve">Jestvujúce </w:t>
      </w:r>
      <w:r w:rsidR="00240770">
        <w:rPr>
          <w:bCs/>
          <w:szCs w:val="22"/>
        </w:rPr>
        <w:t>vedľajšie vstupné</w:t>
      </w:r>
      <w:r>
        <w:rPr>
          <w:bCs/>
          <w:szCs w:val="22"/>
        </w:rPr>
        <w:t xml:space="preserve"> dvere sú v súčasnosti nedostatočné z hľadiska teplo-techniky. Všetky tieto výplňové konštrukcie</w:t>
      </w:r>
      <w:r w:rsidR="00240770">
        <w:rPr>
          <w:bCs/>
          <w:szCs w:val="22"/>
        </w:rPr>
        <w:t xml:space="preserve"> </w:t>
      </w:r>
      <w:r>
        <w:rPr>
          <w:bCs/>
          <w:szCs w:val="22"/>
        </w:rPr>
        <w:t>budú odstránené</w:t>
      </w:r>
      <w:r w:rsidR="0059602C">
        <w:rPr>
          <w:bCs/>
          <w:szCs w:val="22"/>
        </w:rPr>
        <w:t xml:space="preserve"> v plnom rozsahu</w:t>
      </w:r>
      <w:r>
        <w:rPr>
          <w:bCs/>
          <w:szCs w:val="22"/>
        </w:rPr>
        <w:t xml:space="preserve">. </w:t>
      </w:r>
    </w:p>
    <w:p w14:paraId="1C152986" w14:textId="770E88BB" w:rsidR="00240770" w:rsidRDefault="00240770" w:rsidP="00240770">
      <w:pPr>
        <w:pStyle w:val="VISIA"/>
        <w:rPr>
          <w:b/>
          <w:szCs w:val="22"/>
        </w:rPr>
      </w:pPr>
      <w:r w:rsidRPr="00261151">
        <w:rPr>
          <w:b/>
          <w:szCs w:val="22"/>
        </w:rPr>
        <w:t>B0</w:t>
      </w:r>
      <w:r>
        <w:rPr>
          <w:b/>
          <w:szCs w:val="22"/>
        </w:rPr>
        <w:t>6</w:t>
      </w:r>
    </w:p>
    <w:p w14:paraId="72E6C26F" w14:textId="29605305" w:rsidR="00240770" w:rsidRDefault="00240770" w:rsidP="00240770">
      <w:pPr>
        <w:pStyle w:val="VISIA"/>
        <w:rPr>
          <w:bCs/>
          <w:szCs w:val="22"/>
        </w:rPr>
      </w:pPr>
      <w:r>
        <w:rPr>
          <w:bCs/>
          <w:szCs w:val="22"/>
        </w:rPr>
        <w:t xml:space="preserve">Demontáž/odstránenie oceľového interiérového schodiska spolu s hlavnou podestou a oceľovým zábradlím.  </w:t>
      </w:r>
    </w:p>
    <w:p w14:paraId="717A0EB0" w14:textId="2B384567" w:rsidR="00240770" w:rsidRDefault="00240770" w:rsidP="00240770">
      <w:pPr>
        <w:pStyle w:val="VISIA"/>
        <w:rPr>
          <w:b/>
          <w:szCs w:val="22"/>
        </w:rPr>
      </w:pPr>
      <w:r w:rsidRPr="00261151">
        <w:rPr>
          <w:b/>
          <w:szCs w:val="22"/>
        </w:rPr>
        <w:t>B0</w:t>
      </w:r>
      <w:r>
        <w:rPr>
          <w:b/>
          <w:szCs w:val="22"/>
        </w:rPr>
        <w:t>7</w:t>
      </w:r>
    </w:p>
    <w:p w14:paraId="72927A09" w14:textId="17BBAB20" w:rsidR="00240770" w:rsidRDefault="00240770" w:rsidP="00240770">
      <w:pPr>
        <w:pStyle w:val="VISIA"/>
        <w:rPr>
          <w:bCs/>
          <w:szCs w:val="22"/>
        </w:rPr>
      </w:pPr>
      <w:r>
        <w:rPr>
          <w:bCs/>
          <w:szCs w:val="22"/>
        </w:rPr>
        <w:t>Vybúranie železobetónového</w:t>
      </w:r>
      <w:r w:rsidR="000B493B">
        <w:rPr>
          <w:bCs/>
          <w:szCs w:val="22"/>
        </w:rPr>
        <w:t xml:space="preserve"> trámu pri búranom oceľovom interiérovom schodisku. Tento trám sa vybúra v celom rozsahu jeho dĺžky, cca 1550mm.</w:t>
      </w:r>
    </w:p>
    <w:p w14:paraId="1DC5D175" w14:textId="4F557F8E" w:rsidR="000B493B" w:rsidRDefault="000B493B" w:rsidP="000B493B">
      <w:pPr>
        <w:pStyle w:val="VISIA"/>
        <w:rPr>
          <w:b/>
          <w:szCs w:val="22"/>
        </w:rPr>
      </w:pPr>
      <w:r w:rsidRPr="00261151">
        <w:rPr>
          <w:b/>
          <w:szCs w:val="22"/>
        </w:rPr>
        <w:t>B0</w:t>
      </w:r>
      <w:r>
        <w:rPr>
          <w:b/>
          <w:szCs w:val="22"/>
        </w:rPr>
        <w:t>8</w:t>
      </w:r>
    </w:p>
    <w:p w14:paraId="4901429B" w14:textId="1AD74B06" w:rsidR="000B493B" w:rsidRDefault="000B493B" w:rsidP="000B493B">
      <w:pPr>
        <w:pStyle w:val="VISIA"/>
        <w:rPr>
          <w:bCs/>
          <w:szCs w:val="22"/>
        </w:rPr>
      </w:pPr>
      <w:r>
        <w:rPr>
          <w:bCs/>
          <w:szCs w:val="22"/>
        </w:rPr>
        <w:t>Demontáž/odstránenie vetracích mriežok na fasáde z dôvodu zateplenia objektu.</w:t>
      </w:r>
      <w:r w:rsidR="0059602C">
        <w:rPr>
          <w:bCs/>
          <w:szCs w:val="22"/>
        </w:rPr>
        <w:t xml:space="preserve"> Otvory sa zachovajú pre nové osadenie nových mriežok viď nový stav.</w:t>
      </w:r>
    </w:p>
    <w:p w14:paraId="7482F487" w14:textId="12E48DA1" w:rsidR="000B493B" w:rsidRDefault="000B493B" w:rsidP="000B493B">
      <w:pPr>
        <w:pStyle w:val="VISIA"/>
        <w:rPr>
          <w:b/>
          <w:szCs w:val="22"/>
        </w:rPr>
      </w:pPr>
      <w:r w:rsidRPr="00261151">
        <w:rPr>
          <w:b/>
          <w:szCs w:val="22"/>
        </w:rPr>
        <w:t>B0</w:t>
      </w:r>
      <w:r>
        <w:rPr>
          <w:b/>
          <w:szCs w:val="22"/>
        </w:rPr>
        <w:t>9</w:t>
      </w:r>
    </w:p>
    <w:p w14:paraId="5EEBDA13" w14:textId="69AEB1FF" w:rsidR="000B493B" w:rsidRDefault="000B493B" w:rsidP="000B493B">
      <w:pPr>
        <w:pStyle w:val="VISIA"/>
        <w:rPr>
          <w:bCs/>
          <w:szCs w:val="22"/>
        </w:rPr>
      </w:pPr>
      <w:r>
        <w:rPr>
          <w:bCs/>
          <w:szCs w:val="22"/>
        </w:rPr>
        <w:t>Demontáž/odstránenie zvetraného zateplenia fasády, EPS polystyrénu</w:t>
      </w:r>
      <w:r w:rsidR="0059602C">
        <w:rPr>
          <w:bCs/>
          <w:szCs w:val="22"/>
        </w:rPr>
        <w:t xml:space="preserve"> spolu s kotvami</w:t>
      </w:r>
      <w:r>
        <w:rPr>
          <w:bCs/>
          <w:szCs w:val="22"/>
        </w:rPr>
        <w:t>.</w:t>
      </w:r>
    </w:p>
    <w:p w14:paraId="72C48232" w14:textId="77777777" w:rsidR="0059602C" w:rsidRDefault="0059602C" w:rsidP="000B493B">
      <w:pPr>
        <w:pStyle w:val="VISIA"/>
        <w:rPr>
          <w:bCs/>
          <w:szCs w:val="22"/>
        </w:rPr>
      </w:pPr>
    </w:p>
    <w:p w14:paraId="26ECE948" w14:textId="77777777" w:rsidR="0059602C" w:rsidRDefault="0059602C" w:rsidP="000B493B">
      <w:pPr>
        <w:pStyle w:val="VISIA"/>
        <w:rPr>
          <w:bCs/>
          <w:szCs w:val="22"/>
        </w:rPr>
      </w:pPr>
    </w:p>
    <w:p w14:paraId="30C3D7EE" w14:textId="62CDFDBC" w:rsidR="000B493B" w:rsidRDefault="000B493B" w:rsidP="000B493B">
      <w:pPr>
        <w:pStyle w:val="VISIA"/>
        <w:rPr>
          <w:b/>
          <w:szCs w:val="22"/>
        </w:rPr>
      </w:pPr>
      <w:r w:rsidRPr="00261151">
        <w:rPr>
          <w:b/>
          <w:szCs w:val="22"/>
        </w:rPr>
        <w:lastRenderedPageBreak/>
        <w:t>B</w:t>
      </w:r>
      <w:r>
        <w:rPr>
          <w:b/>
          <w:szCs w:val="22"/>
        </w:rPr>
        <w:t>10</w:t>
      </w:r>
      <w:r w:rsidR="00840EEC">
        <w:rPr>
          <w:b/>
          <w:szCs w:val="22"/>
        </w:rPr>
        <w:t>, B11, B12</w:t>
      </w:r>
      <w:r w:rsidR="004153EB">
        <w:rPr>
          <w:b/>
          <w:szCs w:val="22"/>
        </w:rPr>
        <w:t>,B23</w:t>
      </w:r>
    </w:p>
    <w:p w14:paraId="329E7D2D" w14:textId="5185AA40" w:rsidR="00541C75" w:rsidRDefault="00541C75" w:rsidP="00541C75">
      <w:pPr>
        <w:pStyle w:val="VISIA"/>
        <w:rPr>
          <w:bCs/>
          <w:szCs w:val="22"/>
        </w:rPr>
      </w:pPr>
      <w:r>
        <w:rPr>
          <w:bCs/>
          <w:szCs w:val="22"/>
        </w:rPr>
        <w:t>Vybúranie</w:t>
      </w:r>
      <w:r w:rsidR="00840EEC">
        <w:rPr>
          <w:bCs/>
          <w:szCs w:val="22"/>
        </w:rPr>
        <w:t>/demontáž</w:t>
      </w:r>
      <w:r>
        <w:rPr>
          <w:bCs/>
          <w:szCs w:val="22"/>
        </w:rPr>
        <w:t xml:space="preserve"> spevnených plôch</w:t>
      </w:r>
      <w:r w:rsidR="00840EEC">
        <w:rPr>
          <w:bCs/>
          <w:szCs w:val="22"/>
        </w:rPr>
        <w:t xml:space="preserve"> s asfaltovým povrchom, z betónových kociek, zo </w:t>
      </w:r>
      <w:proofErr w:type="spellStart"/>
      <w:r w:rsidR="00840EEC">
        <w:rPr>
          <w:bCs/>
          <w:szCs w:val="22"/>
        </w:rPr>
        <w:t>zatrávňovacích</w:t>
      </w:r>
      <w:proofErr w:type="spellEnd"/>
      <w:r w:rsidR="00840EEC">
        <w:rPr>
          <w:bCs/>
          <w:szCs w:val="22"/>
        </w:rPr>
        <w:t xml:space="preserve"> dlaždíc </w:t>
      </w:r>
      <w:r>
        <w:rPr>
          <w:bCs/>
          <w:szCs w:val="22"/>
        </w:rPr>
        <w:t>a obnaženie soklovej časti muriva a základov pre dodatočné zateplenie soklovej časti muriva po obvode riešeného objektu. Odstránenie spevnených plôch s následným odkopaním zeminy do úrovne -0,85m od upraveného terénu so šírkou výkopu min 600mm.</w:t>
      </w:r>
      <w:r w:rsidR="0059602C">
        <w:rPr>
          <w:bCs/>
          <w:szCs w:val="22"/>
        </w:rPr>
        <w:t xml:space="preserve"> Betónové kocky a </w:t>
      </w:r>
      <w:proofErr w:type="spellStart"/>
      <w:r w:rsidR="0059602C">
        <w:rPr>
          <w:bCs/>
          <w:szCs w:val="22"/>
        </w:rPr>
        <w:t>zatrávňovacie</w:t>
      </w:r>
      <w:proofErr w:type="spellEnd"/>
      <w:r w:rsidR="0059602C">
        <w:rPr>
          <w:bCs/>
          <w:szCs w:val="22"/>
        </w:rPr>
        <w:t xml:space="preserve"> dlaždice sa použijú pre spätné uloženie na pôvodné miesto s upravením ich rozmerov vzhľadom na zateplenie sokla.</w:t>
      </w:r>
    </w:p>
    <w:p w14:paraId="532C4FDB" w14:textId="2D714A4F" w:rsidR="00840EEC" w:rsidRDefault="00840EEC" w:rsidP="00840EEC">
      <w:pPr>
        <w:pStyle w:val="VISIA"/>
        <w:rPr>
          <w:b/>
          <w:szCs w:val="22"/>
        </w:rPr>
      </w:pPr>
      <w:r w:rsidRPr="00261151">
        <w:rPr>
          <w:b/>
          <w:szCs w:val="22"/>
        </w:rPr>
        <w:t>B</w:t>
      </w:r>
      <w:r>
        <w:rPr>
          <w:b/>
          <w:szCs w:val="22"/>
        </w:rPr>
        <w:t>13</w:t>
      </w:r>
    </w:p>
    <w:p w14:paraId="6022762E" w14:textId="5392546B" w:rsidR="00840EEC" w:rsidRDefault="00840EEC" w:rsidP="00840EEC">
      <w:pPr>
        <w:pStyle w:val="VISIA"/>
        <w:rPr>
          <w:bCs/>
          <w:szCs w:val="22"/>
        </w:rPr>
      </w:pPr>
      <w:r>
        <w:rPr>
          <w:bCs/>
          <w:szCs w:val="22"/>
        </w:rPr>
        <w:t>Demontáž oceľového stĺpika pri hlavnom vstupe do objektu, z dôvodu zateplenia objektu.</w:t>
      </w:r>
      <w:r w:rsidR="004F04A8">
        <w:rPr>
          <w:bCs/>
          <w:szCs w:val="22"/>
        </w:rPr>
        <w:t xml:space="preserve"> Stĺpik sa namontuje späť po dokončení prác, obrúsi sa a vykoná sa nový náter.</w:t>
      </w:r>
    </w:p>
    <w:p w14:paraId="357A87E4" w14:textId="19BF7C1D" w:rsidR="00840EEC" w:rsidRDefault="00840EEC" w:rsidP="00840EEC">
      <w:pPr>
        <w:pStyle w:val="VISIA"/>
        <w:rPr>
          <w:b/>
          <w:szCs w:val="22"/>
        </w:rPr>
      </w:pPr>
      <w:r w:rsidRPr="00261151">
        <w:rPr>
          <w:b/>
          <w:szCs w:val="22"/>
        </w:rPr>
        <w:t>B</w:t>
      </w:r>
      <w:r>
        <w:rPr>
          <w:b/>
          <w:szCs w:val="22"/>
        </w:rPr>
        <w:t>14</w:t>
      </w:r>
    </w:p>
    <w:p w14:paraId="2B987DC3" w14:textId="77777777" w:rsidR="007938D1" w:rsidRDefault="007938D1" w:rsidP="007938D1">
      <w:pPr>
        <w:pStyle w:val="VISIA"/>
        <w:rPr>
          <w:bCs/>
          <w:szCs w:val="22"/>
        </w:rPr>
      </w:pPr>
      <w:r>
        <w:rPr>
          <w:bCs/>
          <w:szCs w:val="22"/>
        </w:rPr>
        <w:t>Demontáž SDK podhľadu spolu s konštrukciou z kovových profilov a SDK dosiek opláštenia, z dôvodu výmeny osvetlenia a realizácii nového kazetového podhľadu.</w:t>
      </w:r>
    </w:p>
    <w:p w14:paraId="6B7CD492" w14:textId="49D3D73F" w:rsidR="007938D1" w:rsidRDefault="007938D1" w:rsidP="007938D1">
      <w:pPr>
        <w:pStyle w:val="VISIA"/>
        <w:rPr>
          <w:b/>
          <w:szCs w:val="22"/>
        </w:rPr>
      </w:pPr>
      <w:r w:rsidRPr="00261151">
        <w:rPr>
          <w:b/>
          <w:szCs w:val="22"/>
        </w:rPr>
        <w:t>B</w:t>
      </w:r>
      <w:r>
        <w:rPr>
          <w:b/>
          <w:szCs w:val="22"/>
        </w:rPr>
        <w:t>15</w:t>
      </w:r>
    </w:p>
    <w:p w14:paraId="2EF3D356" w14:textId="17F21E8D" w:rsidR="007938D1" w:rsidRDefault="007938D1" w:rsidP="007938D1">
      <w:pPr>
        <w:pStyle w:val="VISIA"/>
        <w:rPr>
          <w:bCs/>
          <w:szCs w:val="22"/>
        </w:rPr>
      </w:pPr>
      <w:r>
        <w:rPr>
          <w:bCs/>
          <w:szCs w:val="22"/>
        </w:rPr>
        <w:t xml:space="preserve">Demontáž </w:t>
      </w:r>
      <w:proofErr w:type="spellStart"/>
      <w:r>
        <w:rPr>
          <w:bCs/>
          <w:szCs w:val="22"/>
        </w:rPr>
        <w:t>prestrešenia</w:t>
      </w:r>
      <w:proofErr w:type="spellEnd"/>
      <w:r>
        <w:rPr>
          <w:bCs/>
          <w:szCs w:val="22"/>
        </w:rPr>
        <w:t xml:space="preserve"> z oceľového rámu spolu so strešnou krytinou z </w:t>
      </w:r>
      <w:proofErr w:type="spellStart"/>
      <w:r>
        <w:rPr>
          <w:bCs/>
          <w:szCs w:val="22"/>
        </w:rPr>
        <w:t>polykarbonátu</w:t>
      </w:r>
      <w:proofErr w:type="spellEnd"/>
      <w:r>
        <w:rPr>
          <w:bCs/>
          <w:szCs w:val="22"/>
        </w:rPr>
        <w:t xml:space="preserve"> nad oceľovým schodiskom pri vedľajšom vstupe do objektu</w:t>
      </w:r>
      <w:r w:rsidR="00D04A4F">
        <w:rPr>
          <w:bCs/>
          <w:szCs w:val="22"/>
        </w:rPr>
        <w:t xml:space="preserve"> z dôvodu zateplenia objektu.</w:t>
      </w:r>
      <w:r>
        <w:rPr>
          <w:bCs/>
          <w:szCs w:val="22"/>
        </w:rPr>
        <w:t xml:space="preserve"> Zvislé oceľové konštrukcie </w:t>
      </w:r>
      <w:proofErr w:type="spellStart"/>
      <w:r w:rsidR="000B75E9">
        <w:rPr>
          <w:bCs/>
          <w:szCs w:val="22"/>
        </w:rPr>
        <w:t>prestrešenia</w:t>
      </w:r>
      <w:proofErr w:type="spellEnd"/>
      <w:r w:rsidR="000B75E9">
        <w:rPr>
          <w:bCs/>
          <w:szCs w:val="22"/>
        </w:rPr>
        <w:t xml:space="preserve"> </w:t>
      </w:r>
      <w:r>
        <w:rPr>
          <w:bCs/>
          <w:szCs w:val="22"/>
        </w:rPr>
        <w:t xml:space="preserve">zostanú zachované a budú použité pre </w:t>
      </w:r>
      <w:r w:rsidR="00D04A4F">
        <w:rPr>
          <w:bCs/>
          <w:szCs w:val="22"/>
        </w:rPr>
        <w:t>spätné osadenie</w:t>
      </w:r>
      <w:r>
        <w:rPr>
          <w:bCs/>
          <w:szCs w:val="22"/>
        </w:rPr>
        <w:t xml:space="preserve"> konštrukciu </w:t>
      </w:r>
      <w:proofErr w:type="spellStart"/>
      <w:r>
        <w:rPr>
          <w:bCs/>
          <w:szCs w:val="22"/>
        </w:rPr>
        <w:t>prestrešenia</w:t>
      </w:r>
      <w:proofErr w:type="spellEnd"/>
      <w:r>
        <w:rPr>
          <w:bCs/>
          <w:szCs w:val="22"/>
        </w:rPr>
        <w:t>.</w:t>
      </w:r>
    </w:p>
    <w:p w14:paraId="121F1346" w14:textId="388D1EA2" w:rsidR="000B75E9" w:rsidRDefault="000B75E9" w:rsidP="000B75E9">
      <w:pPr>
        <w:pStyle w:val="VISIA"/>
        <w:rPr>
          <w:b/>
          <w:szCs w:val="22"/>
        </w:rPr>
      </w:pPr>
      <w:r w:rsidRPr="00261151">
        <w:rPr>
          <w:b/>
          <w:szCs w:val="22"/>
        </w:rPr>
        <w:t>B</w:t>
      </w:r>
      <w:r>
        <w:rPr>
          <w:b/>
          <w:szCs w:val="22"/>
        </w:rPr>
        <w:t>16</w:t>
      </w:r>
    </w:p>
    <w:p w14:paraId="4D3327F1" w14:textId="655A42FE" w:rsidR="000B75E9" w:rsidRDefault="000B75E9" w:rsidP="000B75E9">
      <w:pPr>
        <w:pStyle w:val="VISIA"/>
        <w:rPr>
          <w:bCs/>
          <w:szCs w:val="22"/>
        </w:rPr>
      </w:pPr>
      <w:r>
        <w:rPr>
          <w:bCs/>
          <w:szCs w:val="22"/>
        </w:rPr>
        <w:t>Odpílenie časti atikového plechu s nataveným asfaltovým pásom po celom obvode objektu</w:t>
      </w:r>
      <w:r w:rsidR="00E609F5">
        <w:rPr>
          <w:bCs/>
          <w:szCs w:val="22"/>
        </w:rPr>
        <w:t>.</w:t>
      </w:r>
    </w:p>
    <w:p w14:paraId="1F235A9C" w14:textId="6A00ED78" w:rsidR="000B75E9" w:rsidRDefault="000B75E9" w:rsidP="000B75E9">
      <w:pPr>
        <w:pStyle w:val="VISIA"/>
        <w:rPr>
          <w:b/>
          <w:szCs w:val="22"/>
        </w:rPr>
      </w:pPr>
      <w:r w:rsidRPr="00261151">
        <w:rPr>
          <w:b/>
          <w:szCs w:val="22"/>
        </w:rPr>
        <w:t>B</w:t>
      </w:r>
      <w:r>
        <w:rPr>
          <w:b/>
          <w:szCs w:val="22"/>
        </w:rPr>
        <w:t>17</w:t>
      </w:r>
    </w:p>
    <w:p w14:paraId="049B47E5" w14:textId="77777777" w:rsidR="00E609F5" w:rsidRPr="008F7495" w:rsidRDefault="00E609F5" w:rsidP="00E609F5">
      <w:pPr>
        <w:pStyle w:val="VISIA"/>
        <w:rPr>
          <w:bCs/>
          <w:szCs w:val="22"/>
        </w:rPr>
      </w:pPr>
      <w:r>
        <w:rPr>
          <w:bCs/>
          <w:szCs w:val="22"/>
        </w:rPr>
        <w:t>Jestvujúce stropné svietidlá sa demontujú z dôvodu ich výmeny za nové.</w:t>
      </w:r>
    </w:p>
    <w:p w14:paraId="341F8C5A" w14:textId="7C078A7C" w:rsidR="00E609F5" w:rsidRDefault="00E609F5" w:rsidP="00E609F5">
      <w:pPr>
        <w:pStyle w:val="VISIA"/>
        <w:rPr>
          <w:b/>
          <w:szCs w:val="22"/>
        </w:rPr>
      </w:pPr>
      <w:r w:rsidRPr="00261151">
        <w:rPr>
          <w:b/>
          <w:szCs w:val="22"/>
        </w:rPr>
        <w:t>B</w:t>
      </w:r>
      <w:r>
        <w:rPr>
          <w:b/>
          <w:szCs w:val="22"/>
        </w:rPr>
        <w:t>18</w:t>
      </w:r>
    </w:p>
    <w:p w14:paraId="3958348F" w14:textId="4CFBE6B8" w:rsidR="00E609F5" w:rsidRDefault="00E609F5" w:rsidP="00E609F5">
      <w:pPr>
        <w:pStyle w:val="VISIA"/>
        <w:rPr>
          <w:bCs/>
          <w:szCs w:val="22"/>
        </w:rPr>
      </w:pPr>
      <w:r>
        <w:rPr>
          <w:bCs/>
          <w:szCs w:val="22"/>
        </w:rPr>
        <w:t>Obrúsenie exteriérového zábradlia pri schodisku a rampe a príprava pre jeho nový náter.</w:t>
      </w:r>
    </w:p>
    <w:p w14:paraId="7F6F551B" w14:textId="35C6A463" w:rsidR="00E609F5" w:rsidRDefault="00E609F5" w:rsidP="00E609F5">
      <w:pPr>
        <w:pStyle w:val="VISIA"/>
        <w:rPr>
          <w:b/>
          <w:szCs w:val="22"/>
        </w:rPr>
      </w:pPr>
      <w:r w:rsidRPr="00261151">
        <w:rPr>
          <w:b/>
          <w:szCs w:val="22"/>
        </w:rPr>
        <w:t>B</w:t>
      </w:r>
      <w:r>
        <w:rPr>
          <w:b/>
          <w:szCs w:val="22"/>
        </w:rPr>
        <w:t>19</w:t>
      </w:r>
    </w:p>
    <w:p w14:paraId="6D20E00C" w14:textId="7131491B" w:rsidR="00E609F5" w:rsidRDefault="00E609F5" w:rsidP="00E609F5">
      <w:pPr>
        <w:pStyle w:val="VISIA"/>
        <w:rPr>
          <w:bCs/>
          <w:szCs w:val="22"/>
        </w:rPr>
      </w:pPr>
      <w:r>
        <w:rPr>
          <w:bCs/>
          <w:szCs w:val="22"/>
        </w:rPr>
        <w:t xml:space="preserve">Demontáž vstupných exteriérových dvier zo strechy – </w:t>
      </w:r>
      <w:proofErr w:type="spellStart"/>
      <w:r>
        <w:rPr>
          <w:bCs/>
          <w:szCs w:val="22"/>
        </w:rPr>
        <w:t>výlez</w:t>
      </w:r>
      <w:proofErr w:type="spellEnd"/>
      <w:r>
        <w:rPr>
          <w:bCs/>
          <w:szCs w:val="22"/>
        </w:rPr>
        <w:t xml:space="preserve"> na strechu.</w:t>
      </w:r>
    </w:p>
    <w:p w14:paraId="71E3742E" w14:textId="10C712EF" w:rsidR="00E609F5" w:rsidRDefault="00E609F5" w:rsidP="00E609F5">
      <w:pPr>
        <w:pStyle w:val="VISIA"/>
        <w:rPr>
          <w:b/>
          <w:szCs w:val="22"/>
        </w:rPr>
      </w:pPr>
      <w:r w:rsidRPr="00261151">
        <w:rPr>
          <w:b/>
          <w:szCs w:val="22"/>
        </w:rPr>
        <w:t>B</w:t>
      </w:r>
      <w:r>
        <w:rPr>
          <w:b/>
          <w:szCs w:val="22"/>
        </w:rPr>
        <w:t>20</w:t>
      </w:r>
    </w:p>
    <w:p w14:paraId="3DECF32F" w14:textId="2B698A90" w:rsidR="00E609F5" w:rsidRDefault="00E609F5" w:rsidP="00E609F5">
      <w:pPr>
        <w:pStyle w:val="VISIA"/>
        <w:rPr>
          <w:bCs/>
          <w:szCs w:val="22"/>
        </w:rPr>
      </w:pPr>
      <w:r>
        <w:rPr>
          <w:bCs/>
          <w:szCs w:val="22"/>
        </w:rPr>
        <w:t>Kontrola a zistenie funkcie murovanej elektrickej skrinky na fasáde. V prípade ak je nefunkčná/nepoužívaná sa vybúra/odstráni.</w:t>
      </w:r>
    </w:p>
    <w:p w14:paraId="271C5D4A" w14:textId="0CC22AD5" w:rsidR="00E609F5" w:rsidRDefault="00E609F5" w:rsidP="00E609F5">
      <w:pPr>
        <w:pStyle w:val="VISIA"/>
        <w:rPr>
          <w:b/>
          <w:szCs w:val="22"/>
        </w:rPr>
      </w:pPr>
      <w:r w:rsidRPr="00261151">
        <w:rPr>
          <w:b/>
          <w:szCs w:val="22"/>
        </w:rPr>
        <w:t>B</w:t>
      </w:r>
      <w:r>
        <w:rPr>
          <w:b/>
          <w:szCs w:val="22"/>
        </w:rPr>
        <w:t>21</w:t>
      </w:r>
    </w:p>
    <w:p w14:paraId="0633B681" w14:textId="429CD3D8" w:rsidR="00E609F5" w:rsidRDefault="00E609F5" w:rsidP="00E609F5">
      <w:pPr>
        <w:pStyle w:val="VISIA"/>
        <w:rPr>
          <w:bCs/>
          <w:szCs w:val="22"/>
        </w:rPr>
      </w:pPr>
      <w:r>
        <w:rPr>
          <w:bCs/>
          <w:szCs w:val="22"/>
        </w:rPr>
        <w:t>Vybúranie betónovej podlahy spolu s podkladom pre základové pätky oceľovej konštrukcie,</w:t>
      </w:r>
      <w:r w:rsidR="004153EB">
        <w:rPr>
          <w:bCs/>
          <w:szCs w:val="22"/>
        </w:rPr>
        <w:t xml:space="preserve"> rozmer výkopu podľa rozmerov jednotlivých pätiek, podľa výkresu D1-102-08 Pôdorys 1.PP</w:t>
      </w:r>
      <w:r w:rsidR="000970A0">
        <w:rPr>
          <w:bCs/>
          <w:szCs w:val="22"/>
        </w:rPr>
        <w:t xml:space="preserve"> (časť architektúra) a podľa výkresu D2-02 Výkres tvaru základov a kotvenia (časť statika).</w:t>
      </w:r>
    </w:p>
    <w:p w14:paraId="10332A29" w14:textId="0BE8A514" w:rsidR="004153EB" w:rsidRDefault="004153EB" w:rsidP="004153EB">
      <w:pPr>
        <w:pStyle w:val="VISIA"/>
        <w:rPr>
          <w:b/>
          <w:szCs w:val="22"/>
        </w:rPr>
      </w:pPr>
      <w:r w:rsidRPr="00261151">
        <w:rPr>
          <w:b/>
          <w:szCs w:val="22"/>
        </w:rPr>
        <w:t>B</w:t>
      </w:r>
      <w:r>
        <w:rPr>
          <w:b/>
          <w:szCs w:val="22"/>
        </w:rPr>
        <w:t>22</w:t>
      </w:r>
    </w:p>
    <w:p w14:paraId="6A535B0E" w14:textId="184D2C29" w:rsidR="004F04A8" w:rsidRDefault="004153EB" w:rsidP="004F04A8">
      <w:pPr>
        <w:pStyle w:val="VISIA"/>
        <w:rPr>
          <w:bCs/>
          <w:szCs w:val="22"/>
        </w:rPr>
      </w:pPr>
      <w:r>
        <w:rPr>
          <w:bCs/>
          <w:szCs w:val="22"/>
        </w:rPr>
        <w:t>Demontáž/odstránenie vetracej mriežky na fasáde z dôvodu zateplenia objektu</w:t>
      </w:r>
      <w:r w:rsidR="004F04A8">
        <w:rPr>
          <w:bCs/>
          <w:szCs w:val="22"/>
        </w:rPr>
        <w:t>.</w:t>
      </w:r>
      <w:r w:rsidR="004F04A8" w:rsidRPr="004F04A8">
        <w:rPr>
          <w:bCs/>
          <w:szCs w:val="22"/>
        </w:rPr>
        <w:t xml:space="preserve"> </w:t>
      </w:r>
      <w:r w:rsidR="004F04A8">
        <w:rPr>
          <w:bCs/>
          <w:szCs w:val="22"/>
        </w:rPr>
        <w:t>Otvory sa zachovajú pre nové osadenie nových mriežok viď nový stav.</w:t>
      </w:r>
    </w:p>
    <w:p w14:paraId="7CCAA666" w14:textId="670213FB" w:rsidR="004153EB" w:rsidRDefault="004153EB" w:rsidP="004153EB">
      <w:pPr>
        <w:pStyle w:val="VISIA"/>
        <w:rPr>
          <w:b/>
          <w:szCs w:val="22"/>
        </w:rPr>
      </w:pPr>
      <w:r w:rsidRPr="00852B54">
        <w:rPr>
          <w:b/>
          <w:szCs w:val="22"/>
        </w:rPr>
        <w:t>B</w:t>
      </w:r>
      <w:r>
        <w:rPr>
          <w:b/>
          <w:szCs w:val="22"/>
        </w:rPr>
        <w:t>24</w:t>
      </w:r>
    </w:p>
    <w:p w14:paraId="055EA2F3" w14:textId="77777777" w:rsidR="004153EB" w:rsidRDefault="004153EB" w:rsidP="004153EB">
      <w:pPr>
        <w:pStyle w:val="VISIA"/>
        <w:rPr>
          <w:bCs/>
          <w:szCs w:val="22"/>
        </w:rPr>
      </w:pPr>
      <w:r>
        <w:rPr>
          <w:bCs/>
          <w:szCs w:val="22"/>
        </w:rPr>
        <w:t>Demontáž/odstránenie vykurovacích telies, v celom rozsahu v miestnostiach 3.02 na 3.NP, 4.02, 4.05 a 4.06 na 4.NP. Pôvodné rozvody vykurovania zostávajú zachované. Jestvujúce viditeľné rozvody vykurovania sa očistia a pripravia na budúci náter.</w:t>
      </w:r>
    </w:p>
    <w:p w14:paraId="07FFF202" w14:textId="77777777" w:rsidR="005C7049" w:rsidRDefault="005C7049" w:rsidP="002C011B">
      <w:pPr>
        <w:pStyle w:val="VISIA"/>
        <w:rPr>
          <w:bCs/>
          <w:szCs w:val="22"/>
        </w:rPr>
      </w:pPr>
    </w:p>
    <w:p w14:paraId="1E2085F1" w14:textId="04B7B14F" w:rsidR="00DF66EA" w:rsidRPr="00C90FF8" w:rsidRDefault="00DF66EA" w:rsidP="00DF66EA">
      <w:pPr>
        <w:pStyle w:val="VISIA"/>
      </w:pPr>
      <w:r>
        <w:rPr>
          <w:b/>
          <w:sz w:val="24"/>
          <w:szCs w:val="24"/>
        </w:rPr>
        <w:t>4</w:t>
      </w:r>
      <w:r w:rsidRPr="00055F7E">
        <w:rPr>
          <w:b/>
          <w:sz w:val="24"/>
          <w:szCs w:val="24"/>
        </w:rPr>
        <w:t xml:space="preserve">. </w:t>
      </w:r>
      <w:r>
        <w:rPr>
          <w:b/>
          <w:bCs/>
          <w:sz w:val="24"/>
          <w:szCs w:val="24"/>
        </w:rPr>
        <w:t>NAVRHOVANÉ KONŠTRUKCIE A STAVEBNÉ ÚPRAVY</w:t>
      </w:r>
    </w:p>
    <w:p w14:paraId="2B373D37" w14:textId="64E6C3B2" w:rsidR="004153EB" w:rsidRDefault="00DF66EA" w:rsidP="004153EB">
      <w:pPr>
        <w:pStyle w:val="VISIA"/>
        <w:rPr>
          <w:b/>
          <w:sz w:val="24"/>
          <w:szCs w:val="24"/>
        </w:rPr>
      </w:pPr>
      <w:r>
        <w:rPr>
          <w:rStyle w:val="iadne"/>
          <w:b/>
          <w:bCs/>
          <w:szCs w:val="22"/>
        </w:rPr>
        <w:tab/>
      </w:r>
      <w:r w:rsidR="004153EB">
        <w:rPr>
          <w:rStyle w:val="iadne"/>
          <w:b/>
          <w:bCs/>
          <w:szCs w:val="22"/>
        </w:rPr>
        <w:tab/>
        <w:t>Spoločenský objekt</w:t>
      </w:r>
      <w:r w:rsidR="004153EB" w:rsidRPr="00464614">
        <w:rPr>
          <w:rStyle w:val="iadne"/>
          <w:b/>
          <w:bCs/>
          <w:szCs w:val="22"/>
        </w:rPr>
        <w:t xml:space="preserve"> (SO 10</w:t>
      </w:r>
      <w:r w:rsidR="004153EB">
        <w:rPr>
          <w:rStyle w:val="iadne"/>
          <w:b/>
          <w:bCs/>
          <w:szCs w:val="22"/>
        </w:rPr>
        <w:t>2</w:t>
      </w:r>
      <w:r w:rsidR="004153EB" w:rsidRPr="00464614">
        <w:rPr>
          <w:rStyle w:val="iadne"/>
          <w:b/>
          <w:bCs/>
          <w:szCs w:val="22"/>
        </w:rPr>
        <w:t>)</w:t>
      </w:r>
    </w:p>
    <w:p w14:paraId="07F0FDE3" w14:textId="48DB5BCE" w:rsidR="004153EB" w:rsidRPr="006D3EE2" w:rsidRDefault="004153EB" w:rsidP="004153EB">
      <w:pPr>
        <w:pStyle w:val="VISIA"/>
        <w:rPr>
          <w:bCs/>
          <w:szCs w:val="22"/>
        </w:rPr>
      </w:pPr>
      <w:r>
        <w:rPr>
          <w:b/>
          <w:szCs w:val="22"/>
        </w:rPr>
        <w:t>N</w:t>
      </w:r>
      <w:r w:rsidRPr="00261151">
        <w:rPr>
          <w:b/>
          <w:szCs w:val="22"/>
        </w:rPr>
        <w:t>01</w:t>
      </w:r>
      <w:r>
        <w:rPr>
          <w:b/>
          <w:szCs w:val="22"/>
        </w:rPr>
        <w:t>:</w:t>
      </w:r>
      <w:r>
        <w:rPr>
          <w:b/>
          <w:szCs w:val="22"/>
        </w:rPr>
        <w:tab/>
      </w:r>
      <w:r>
        <w:rPr>
          <w:bCs/>
          <w:szCs w:val="22"/>
        </w:rPr>
        <w:t>Nové</w:t>
      </w:r>
      <w:r w:rsidR="00E06B19">
        <w:rPr>
          <w:bCs/>
          <w:szCs w:val="22"/>
        </w:rPr>
        <w:t xml:space="preserve"> plastové okná</w:t>
      </w:r>
    </w:p>
    <w:p w14:paraId="572F6866" w14:textId="38832BB4" w:rsidR="00DF1C0D" w:rsidRDefault="004153EB" w:rsidP="004153EB">
      <w:pPr>
        <w:pStyle w:val="VISIA"/>
        <w:rPr>
          <w:rStyle w:val="iadne"/>
          <w:szCs w:val="22"/>
        </w:rPr>
      </w:pPr>
      <w:r w:rsidRPr="006D3EE2">
        <w:rPr>
          <w:rStyle w:val="iadne"/>
          <w:szCs w:val="22"/>
        </w:rPr>
        <w:t xml:space="preserve">Pôvodné rozmery všetkých okien budú zachované. Navrhujú sa nové plastové okná </w:t>
      </w:r>
      <w:proofErr w:type="spellStart"/>
      <w:r w:rsidRPr="006D3EE2">
        <w:rPr>
          <w:rStyle w:val="iadne"/>
          <w:szCs w:val="22"/>
        </w:rPr>
        <w:t>Uw,max</w:t>
      </w:r>
      <w:proofErr w:type="spellEnd"/>
      <w:r w:rsidRPr="006D3EE2">
        <w:rPr>
          <w:rStyle w:val="iadne"/>
          <w:szCs w:val="22"/>
        </w:rPr>
        <w:t xml:space="preserve"> = 0,8</w:t>
      </w:r>
      <w:r>
        <w:rPr>
          <w:rStyle w:val="iadne"/>
          <w:szCs w:val="22"/>
        </w:rPr>
        <w:t>5</w:t>
      </w:r>
      <w:r w:rsidRPr="006D3EE2">
        <w:rPr>
          <w:rStyle w:val="iadne"/>
          <w:szCs w:val="22"/>
        </w:rPr>
        <w:t xml:space="preserve"> (W/m</w:t>
      </w:r>
      <w:r w:rsidRPr="006D3EE2">
        <w:rPr>
          <w:rStyle w:val="iadne"/>
          <w:szCs w:val="22"/>
          <w:vertAlign w:val="superscript"/>
        </w:rPr>
        <w:t>2</w:t>
      </w:r>
      <w:r w:rsidRPr="006D3EE2">
        <w:rPr>
          <w:rStyle w:val="iadne"/>
          <w:szCs w:val="22"/>
        </w:rPr>
        <w:t>.K). Plastový profil napr. INTERNORM KF510</w:t>
      </w:r>
      <w:r w:rsidR="006A2A16">
        <w:rPr>
          <w:rStyle w:val="iadne"/>
          <w:szCs w:val="22"/>
        </w:rPr>
        <w:t xml:space="preserve"> (alebo ekvivalent)</w:t>
      </w:r>
      <w:r w:rsidRPr="006D3EE2">
        <w:rPr>
          <w:rStyle w:val="iadne"/>
          <w:szCs w:val="22"/>
        </w:rPr>
        <w:t xml:space="preserve"> s izolačným </w:t>
      </w:r>
      <w:proofErr w:type="spellStart"/>
      <w:r w:rsidRPr="006D3EE2">
        <w:rPr>
          <w:rStyle w:val="iadne"/>
          <w:szCs w:val="22"/>
        </w:rPr>
        <w:t>trojsklom</w:t>
      </w:r>
      <w:proofErr w:type="spellEnd"/>
      <w:r w:rsidRPr="006D3EE2">
        <w:rPr>
          <w:rStyle w:val="iadne"/>
          <w:szCs w:val="22"/>
        </w:rPr>
        <w:t>. Navrhované zasklenie 4-1</w:t>
      </w:r>
      <w:r>
        <w:rPr>
          <w:rStyle w:val="iadne"/>
          <w:szCs w:val="22"/>
        </w:rPr>
        <w:t>8</w:t>
      </w:r>
      <w:r w:rsidRPr="006D3EE2">
        <w:rPr>
          <w:rStyle w:val="iadne"/>
          <w:szCs w:val="22"/>
        </w:rPr>
        <w:t>-4-1</w:t>
      </w:r>
      <w:r>
        <w:rPr>
          <w:rStyle w:val="iadne"/>
          <w:szCs w:val="22"/>
        </w:rPr>
        <w:t>8</w:t>
      </w:r>
      <w:r w:rsidRPr="006D3EE2">
        <w:rPr>
          <w:rStyle w:val="iadne"/>
          <w:szCs w:val="22"/>
        </w:rPr>
        <w:t xml:space="preserve">-4, výplň argón, dištančný rámik </w:t>
      </w:r>
      <w:proofErr w:type="spellStart"/>
      <w:r w:rsidRPr="006D3EE2">
        <w:rPr>
          <w:rStyle w:val="iadne"/>
          <w:szCs w:val="22"/>
        </w:rPr>
        <w:t>Swisspacer</w:t>
      </w:r>
      <w:proofErr w:type="spellEnd"/>
      <w:r w:rsidRPr="006D3EE2">
        <w:rPr>
          <w:rStyle w:val="iadne"/>
          <w:szCs w:val="22"/>
        </w:rPr>
        <w:t xml:space="preserve"> </w:t>
      </w:r>
      <w:proofErr w:type="spellStart"/>
      <w:r w:rsidRPr="006D3EE2">
        <w:rPr>
          <w:rStyle w:val="iadne"/>
          <w:szCs w:val="22"/>
        </w:rPr>
        <w:t>Ultimate</w:t>
      </w:r>
      <w:proofErr w:type="spellEnd"/>
      <w:r w:rsidRPr="006D3EE2">
        <w:rPr>
          <w:rStyle w:val="iadne"/>
          <w:szCs w:val="22"/>
        </w:rPr>
        <w:t>. Súčasťou dodávky okien budú vonkajšie a vnútorné parapety. Presný popis a špecifikáciu jednotlivých okien viď časť D1-101-</w:t>
      </w:r>
      <w:r>
        <w:rPr>
          <w:rStyle w:val="iadne"/>
          <w:szCs w:val="22"/>
        </w:rPr>
        <w:t>26</w:t>
      </w:r>
      <w:r w:rsidRPr="006D3EE2">
        <w:rPr>
          <w:rStyle w:val="iadne"/>
          <w:szCs w:val="22"/>
        </w:rPr>
        <w:t xml:space="preserve"> </w:t>
      </w:r>
      <w:r w:rsidR="00C61B4C">
        <w:rPr>
          <w:rStyle w:val="iadne"/>
          <w:szCs w:val="22"/>
        </w:rPr>
        <w:t>Výkaz</w:t>
      </w:r>
      <w:r w:rsidRPr="006D3EE2">
        <w:rPr>
          <w:rStyle w:val="iadne"/>
          <w:szCs w:val="22"/>
        </w:rPr>
        <w:t xml:space="preserve"> </w:t>
      </w:r>
      <w:r w:rsidR="00C61B4C">
        <w:rPr>
          <w:rStyle w:val="iadne"/>
          <w:szCs w:val="22"/>
        </w:rPr>
        <w:t>okenných otvorov</w:t>
      </w:r>
      <w:r w:rsidRPr="006D3EE2">
        <w:rPr>
          <w:rStyle w:val="iadne"/>
          <w:szCs w:val="22"/>
        </w:rPr>
        <w:t xml:space="preserve">. </w:t>
      </w:r>
    </w:p>
    <w:p w14:paraId="53D1B50B" w14:textId="6FE249A0" w:rsidR="004153EB" w:rsidRDefault="004153EB" w:rsidP="004153EB">
      <w:pPr>
        <w:pStyle w:val="VISIA"/>
        <w:rPr>
          <w:rStyle w:val="iadne"/>
          <w:i/>
          <w:szCs w:val="22"/>
        </w:rPr>
      </w:pPr>
      <w:r w:rsidRPr="006D3EE2">
        <w:rPr>
          <w:rStyle w:val="iadne"/>
          <w:i/>
          <w:szCs w:val="22"/>
        </w:rPr>
        <w:t>Pozn.: Pri oknách rozmerov 1,5*1,5 m je nutné aby profily spĺňali požiadavky na statiku rámov a krídiel vzhľadom na zvýšenú hmotnosť izolačného zasklenia. Všetky rozmer</w:t>
      </w:r>
      <w:r>
        <w:rPr>
          <w:rStyle w:val="iadne"/>
          <w:i/>
          <w:szCs w:val="22"/>
        </w:rPr>
        <w:t>y</w:t>
      </w:r>
      <w:r w:rsidRPr="006D3EE2">
        <w:rPr>
          <w:rStyle w:val="iadne"/>
          <w:i/>
          <w:szCs w:val="22"/>
        </w:rPr>
        <w:t xml:space="preserve"> pred zadaním do výroby zamerať priamo na stavbe!!!</w:t>
      </w:r>
    </w:p>
    <w:p w14:paraId="752AA87A" w14:textId="77777777" w:rsidR="004B40BF" w:rsidRDefault="004B40BF" w:rsidP="004153EB">
      <w:pPr>
        <w:pStyle w:val="VISIA"/>
        <w:rPr>
          <w:b/>
          <w:szCs w:val="22"/>
        </w:rPr>
      </w:pPr>
    </w:p>
    <w:p w14:paraId="473DC8D4" w14:textId="009F2A69" w:rsidR="004153EB" w:rsidRDefault="004153EB" w:rsidP="004153EB">
      <w:pPr>
        <w:pStyle w:val="VISIA"/>
        <w:rPr>
          <w:bCs/>
          <w:szCs w:val="22"/>
        </w:rPr>
      </w:pPr>
      <w:r>
        <w:rPr>
          <w:b/>
          <w:szCs w:val="22"/>
        </w:rPr>
        <w:t xml:space="preserve">N02: </w:t>
      </w:r>
      <w:r>
        <w:rPr>
          <w:bCs/>
          <w:szCs w:val="22"/>
        </w:rPr>
        <w:t>Zateplenie objektu kontaktným zatepľovacím systémom ETICS</w:t>
      </w:r>
    </w:p>
    <w:p w14:paraId="284E5AA3" w14:textId="630F18CB" w:rsidR="004153EB" w:rsidRDefault="004153EB" w:rsidP="004153EB">
      <w:pPr>
        <w:pStyle w:val="VISIA"/>
        <w:rPr>
          <w:bCs/>
          <w:szCs w:val="22"/>
        </w:rPr>
      </w:pPr>
      <w:r>
        <w:rPr>
          <w:bCs/>
          <w:szCs w:val="22"/>
        </w:rPr>
        <w:t xml:space="preserve">Pred samotným zateplením fasády objektu je potrebná demontáž </w:t>
      </w:r>
      <w:r w:rsidR="00636BDB">
        <w:rPr>
          <w:bCs/>
          <w:szCs w:val="22"/>
        </w:rPr>
        <w:t>konštrukcií, ktoré prekážajú zatepleniu, tieto konštrukcie sú popísané v búracích prácach</w:t>
      </w:r>
      <w:r>
        <w:rPr>
          <w:bCs/>
          <w:szCs w:val="22"/>
        </w:rPr>
        <w:t xml:space="preserve">. Ďalej je potrebné vyčistenie podkladu a následná kontrola jeho roviny. V prípade ak podklad vykazuje nerovnosti 1 cm na dl. 2m, je nutné opraviť povrch jadrovou omietkou. Na takto upravený podklad sa bude realizovať kontaktný zatepľovací systém so skladbou steny F01 z tepelnej izolácie na báze EPS hr. 150 mm (napr. EPS 70 F </w:t>
      </w:r>
      <w:proofErr w:type="spellStart"/>
      <w:r>
        <w:rPr>
          <w:bCs/>
          <w:szCs w:val="22"/>
        </w:rPr>
        <w:t>albo</w:t>
      </w:r>
      <w:proofErr w:type="spellEnd"/>
      <w:r>
        <w:rPr>
          <w:bCs/>
          <w:szCs w:val="22"/>
        </w:rPr>
        <w:t xml:space="preserve"> ekvivalent)</w:t>
      </w:r>
      <w:r w:rsidRPr="00E61FF0">
        <w:t xml:space="preserve"> </w:t>
      </w:r>
      <w:proofErr w:type="spellStart"/>
      <w:r w:rsidRPr="00E61FF0">
        <w:rPr>
          <w:bCs/>
          <w:szCs w:val="22"/>
        </w:rPr>
        <w:t>λD</w:t>
      </w:r>
      <w:proofErr w:type="spellEnd"/>
      <w:r w:rsidRPr="00E61FF0">
        <w:rPr>
          <w:bCs/>
          <w:szCs w:val="22"/>
        </w:rPr>
        <w:t xml:space="preserve"> = 0,039 W/(</w:t>
      </w:r>
      <w:proofErr w:type="spellStart"/>
      <w:r w:rsidRPr="00E61FF0">
        <w:rPr>
          <w:bCs/>
          <w:szCs w:val="22"/>
        </w:rPr>
        <w:t>m.K</w:t>
      </w:r>
      <w:proofErr w:type="spellEnd"/>
      <w:r w:rsidRPr="00E61FF0">
        <w:rPr>
          <w:bCs/>
          <w:szCs w:val="22"/>
        </w:rPr>
        <w:t>)</w:t>
      </w:r>
      <w:r>
        <w:rPr>
          <w:bCs/>
          <w:szCs w:val="22"/>
        </w:rPr>
        <w:t>, viď. skladby konštrukčných vrstiev. Schéma kotvenia a počet kotiev sú uvedené v textovej časti Statické posúdenie.</w:t>
      </w:r>
    </w:p>
    <w:p w14:paraId="60F7EF16" w14:textId="77777777" w:rsidR="004153EB" w:rsidRPr="0001699D" w:rsidRDefault="004153EB" w:rsidP="004153EB">
      <w:pPr>
        <w:pStyle w:val="VISIA"/>
        <w:rPr>
          <w:i/>
          <w:iCs/>
        </w:rPr>
      </w:pPr>
      <w:r>
        <w:rPr>
          <w:i/>
          <w:iCs/>
        </w:rPr>
        <w:lastRenderedPageBreak/>
        <w:t xml:space="preserve">Pozn.: </w:t>
      </w:r>
      <w:r w:rsidRPr="0001699D">
        <w:rPr>
          <w:i/>
          <w:iCs/>
        </w:rPr>
        <w:t xml:space="preserve">Pred realizáciou zateplenia je potrebné vyhotoviť </w:t>
      </w:r>
      <w:proofErr w:type="spellStart"/>
      <w:r w:rsidRPr="0001699D">
        <w:rPr>
          <w:i/>
          <w:iCs/>
        </w:rPr>
        <w:t>odtrhové</w:t>
      </w:r>
      <w:proofErr w:type="spellEnd"/>
      <w:r w:rsidRPr="0001699D">
        <w:rPr>
          <w:i/>
          <w:iCs/>
        </w:rPr>
        <w:t xml:space="preserve"> skúšky pre zistenie únosnosti obvodového plášťa!!</w:t>
      </w:r>
    </w:p>
    <w:p w14:paraId="229C10F6" w14:textId="77777777" w:rsidR="004153EB" w:rsidRPr="006362BA" w:rsidRDefault="004153EB" w:rsidP="004153EB">
      <w:pPr>
        <w:pStyle w:val="VISIA"/>
        <w:rPr>
          <w:rStyle w:val="iadne"/>
          <w:szCs w:val="22"/>
        </w:rPr>
      </w:pPr>
      <w:r>
        <w:rPr>
          <w:rStyle w:val="iadne"/>
          <w:i/>
        </w:rPr>
        <w:t>Pri realizácii je nutné dodržiavať technologické predpisy a postupy výrobcov!</w:t>
      </w:r>
    </w:p>
    <w:p w14:paraId="44305F0E" w14:textId="77777777" w:rsidR="004B40BF" w:rsidRDefault="004B40BF" w:rsidP="004B40BF">
      <w:pPr>
        <w:pStyle w:val="VISIA"/>
        <w:rPr>
          <w:b/>
          <w:szCs w:val="22"/>
        </w:rPr>
      </w:pPr>
    </w:p>
    <w:p w14:paraId="008E4237" w14:textId="2F5A864A" w:rsidR="004B40BF" w:rsidRDefault="004B40BF" w:rsidP="004B40BF">
      <w:pPr>
        <w:pStyle w:val="VISIA"/>
        <w:rPr>
          <w:bCs/>
          <w:szCs w:val="22"/>
        </w:rPr>
      </w:pPr>
      <w:r>
        <w:rPr>
          <w:b/>
          <w:szCs w:val="22"/>
        </w:rPr>
        <w:t xml:space="preserve">N03: </w:t>
      </w:r>
      <w:r>
        <w:rPr>
          <w:bCs/>
          <w:szCs w:val="22"/>
        </w:rPr>
        <w:t>Nové plastové exteriérové dvere</w:t>
      </w:r>
    </w:p>
    <w:p w14:paraId="11E676DB" w14:textId="260B832E" w:rsidR="00FE60A9" w:rsidRPr="006D3EE2" w:rsidRDefault="00FE60A9" w:rsidP="00FE60A9">
      <w:pPr>
        <w:pStyle w:val="VISIA"/>
        <w:rPr>
          <w:rStyle w:val="iadne"/>
          <w:szCs w:val="22"/>
        </w:rPr>
      </w:pPr>
      <w:r w:rsidRPr="006D3EE2">
        <w:rPr>
          <w:rStyle w:val="iadne"/>
          <w:szCs w:val="22"/>
        </w:rPr>
        <w:t xml:space="preserve">Pôvodné rozmery </w:t>
      </w:r>
      <w:r>
        <w:rPr>
          <w:rStyle w:val="iadne"/>
          <w:szCs w:val="22"/>
        </w:rPr>
        <w:t>dverí</w:t>
      </w:r>
      <w:r w:rsidRPr="006D3EE2">
        <w:rPr>
          <w:rStyle w:val="iadne"/>
          <w:szCs w:val="22"/>
        </w:rPr>
        <w:t xml:space="preserve"> budú zachované. Navrhujú sa nové plastové </w:t>
      </w:r>
      <w:r>
        <w:rPr>
          <w:rStyle w:val="iadne"/>
          <w:szCs w:val="22"/>
        </w:rPr>
        <w:t>exteriérové dvere</w:t>
      </w:r>
      <w:r w:rsidRPr="006D3EE2">
        <w:rPr>
          <w:rStyle w:val="iadne"/>
          <w:szCs w:val="22"/>
        </w:rPr>
        <w:t xml:space="preserve"> </w:t>
      </w:r>
      <w:proofErr w:type="spellStart"/>
      <w:r w:rsidRPr="006D3EE2">
        <w:rPr>
          <w:rStyle w:val="iadne"/>
          <w:szCs w:val="22"/>
        </w:rPr>
        <w:t>Uw,max</w:t>
      </w:r>
      <w:proofErr w:type="spellEnd"/>
      <w:r w:rsidRPr="006D3EE2">
        <w:rPr>
          <w:rStyle w:val="iadne"/>
          <w:szCs w:val="22"/>
        </w:rPr>
        <w:t xml:space="preserve"> = 0,</w:t>
      </w:r>
      <w:r w:rsidR="000F2321">
        <w:rPr>
          <w:rStyle w:val="iadne"/>
          <w:szCs w:val="22"/>
        </w:rPr>
        <w:t>85</w:t>
      </w:r>
      <w:r w:rsidRPr="006D3EE2">
        <w:rPr>
          <w:rStyle w:val="iadne"/>
          <w:szCs w:val="22"/>
        </w:rPr>
        <w:t xml:space="preserve"> (W/m</w:t>
      </w:r>
      <w:r w:rsidRPr="006D3EE2">
        <w:rPr>
          <w:rStyle w:val="iadne"/>
          <w:szCs w:val="22"/>
          <w:vertAlign w:val="superscript"/>
        </w:rPr>
        <w:t>2</w:t>
      </w:r>
      <w:r w:rsidRPr="006D3EE2">
        <w:rPr>
          <w:rStyle w:val="iadne"/>
          <w:szCs w:val="22"/>
        </w:rPr>
        <w:t xml:space="preserve">.K). Presný popis a špecifikáciu jednotlivých </w:t>
      </w:r>
      <w:r w:rsidR="003D17AE">
        <w:rPr>
          <w:rStyle w:val="iadne"/>
          <w:szCs w:val="22"/>
        </w:rPr>
        <w:t>dverí</w:t>
      </w:r>
      <w:r w:rsidRPr="006D3EE2">
        <w:rPr>
          <w:rStyle w:val="iadne"/>
          <w:szCs w:val="22"/>
        </w:rPr>
        <w:t xml:space="preserve"> viď časť D1-10</w:t>
      </w:r>
      <w:r w:rsidR="00C61B4C">
        <w:rPr>
          <w:rStyle w:val="iadne"/>
          <w:szCs w:val="22"/>
        </w:rPr>
        <w:t>2</w:t>
      </w:r>
      <w:r w:rsidRPr="006D3EE2">
        <w:rPr>
          <w:rStyle w:val="iadne"/>
          <w:szCs w:val="22"/>
        </w:rPr>
        <w:t>-</w:t>
      </w:r>
      <w:r>
        <w:rPr>
          <w:rStyle w:val="iadne"/>
          <w:szCs w:val="22"/>
        </w:rPr>
        <w:t>2</w:t>
      </w:r>
      <w:r w:rsidR="00C61B4C">
        <w:rPr>
          <w:rStyle w:val="iadne"/>
          <w:szCs w:val="22"/>
        </w:rPr>
        <w:t>9</w:t>
      </w:r>
      <w:r w:rsidRPr="006D3EE2">
        <w:rPr>
          <w:rStyle w:val="iadne"/>
          <w:szCs w:val="22"/>
        </w:rPr>
        <w:t xml:space="preserve"> </w:t>
      </w:r>
      <w:r w:rsidR="00C61B4C">
        <w:rPr>
          <w:rStyle w:val="iadne"/>
          <w:szCs w:val="22"/>
        </w:rPr>
        <w:t>Výkaz</w:t>
      </w:r>
      <w:r w:rsidRPr="006D3EE2">
        <w:rPr>
          <w:rStyle w:val="iadne"/>
          <w:szCs w:val="22"/>
        </w:rPr>
        <w:t xml:space="preserve"> exteriérových dverí. </w:t>
      </w:r>
    </w:p>
    <w:p w14:paraId="2F726A5D" w14:textId="77777777" w:rsidR="00DF1C0D" w:rsidRPr="006D3EE2" w:rsidRDefault="00DF1C0D" w:rsidP="00DF1C0D">
      <w:pPr>
        <w:pStyle w:val="VISIA"/>
        <w:rPr>
          <w:rStyle w:val="iadne"/>
          <w:szCs w:val="22"/>
        </w:rPr>
      </w:pPr>
      <w:r>
        <w:rPr>
          <w:rStyle w:val="iadne"/>
          <w:i/>
        </w:rPr>
        <w:t>Pozn.: Všetky rozmery pred zadaním do výroby zamerať priamo na stavbe!!!</w:t>
      </w:r>
    </w:p>
    <w:p w14:paraId="27FF80D1" w14:textId="77777777" w:rsidR="004153EB" w:rsidRDefault="004153EB" w:rsidP="00470BF2">
      <w:pPr>
        <w:pStyle w:val="VISIA"/>
      </w:pPr>
    </w:p>
    <w:p w14:paraId="2785BCB4" w14:textId="23F75076" w:rsidR="004B40BF" w:rsidRDefault="004B40BF" w:rsidP="004B40BF">
      <w:pPr>
        <w:pStyle w:val="VISIA"/>
        <w:rPr>
          <w:bCs/>
          <w:szCs w:val="22"/>
        </w:rPr>
      </w:pPr>
      <w:r>
        <w:rPr>
          <w:b/>
          <w:szCs w:val="22"/>
        </w:rPr>
        <w:t xml:space="preserve">N04: </w:t>
      </w:r>
      <w:r>
        <w:rPr>
          <w:bCs/>
          <w:szCs w:val="22"/>
        </w:rPr>
        <w:t>Nové rozvody elektroinštalácie</w:t>
      </w:r>
    </w:p>
    <w:p w14:paraId="04C1EC1A" w14:textId="50C4F2D6" w:rsidR="00104B79" w:rsidRDefault="004B40BF" w:rsidP="00470BF2">
      <w:pPr>
        <w:pStyle w:val="VISIA"/>
      </w:pPr>
      <w:r>
        <w:rPr>
          <w:bCs/>
          <w:szCs w:val="22"/>
        </w:rPr>
        <w:t xml:space="preserve">Novú elektroinštaláciu na 1.PP a 1.NP je potrebné zrealizovať z dôvodu výmeny stropného osvetlenia, resp. z dôvodu vytvorenia novej stropnej konštrukcie a vytvorenie nových učební. Bližšie špecifikácie sú uvedené vo výkresovej a textovej časti viď Elektroinštalácia. V najväčšej možnej miere sa zachovajú pôvodné trasy pôvodnej elektroinštalácie. Rozvody sú navrhnuté pod omietkou a v elektroinštalačných trubkách a žľaboch. V prípade potreby vedenia nových rozvodov budú vytvorené ryhy v stene, ktoré sa po uložení elektroinštalácie </w:t>
      </w:r>
      <w:proofErr w:type="spellStart"/>
      <w:r>
        <w:rPr>
          <w:bCs/>
          <w:szCs w:val="22"/>
        </w:rPr>
        <w:t>vyspravia</w:t>
      </w:r>
      <w:proofErr w:type="spellEnd"/>
      <w:r>
        <w:rPr>
          <w:bCs/>
          <w:szCs w:val="22"/>
        </w:rPr>
        <w:t xml:space="preserve"> sadrovou omietkou. Tieto stavebné úpravy sú bližšie popísané v položke N06</w:t>
      </w:r>
      <w:r w:rsidR="00A34CB1">
        <w:rPr>
          <w:bCs/>
          <w:szCs w:val="22"/>
        </w:rPr>
        <w:t>.</w:t>
      </w:r>
    </w:p>
    <w:p w14:paraId="467973F7" w14:textId="77777777" w:rsidR="004B40BF" w:rsidRDefault="004B40BF" w:rsidP="004B40BF">
      <w:pPr>
        <w:pStyle w:val="VISIA"/>
        <w:rPr>
          <w:b/>
          <w:szCs w:val="22"/>
        </w:rPr>
      </w:pPr>
    </w:p>
    <w:p w14:paraId="7AF60B40" w14:textId="3123D399" w:rsidR="004B40BF" w:rsidRDefault="004B40BF" w:rsidP="004B40BF">
      <w:pPr>
        <w:pStyle w:val="VISIA"/>
        <w:rPr>
          <w:bCs/>
          <w:szCs w:val="22"/>
        </w:rPr>
      </w:pPr>
      <w:r>
        <w:rPr>
          <w:b/>
          <w:szCs w:val="22"/>
        </w:rPr>
        <w:t xml:space="preserve">N05: </w:t>
      </w:r>
      <w:r>
        <w:rPr>
          <w:bCs/>
          <w:szCs w:val="22"/>
        </w:rPr>
        <w:t>Montáž nových svietidiel</w:t>
      </w:r>
    </w:p>
    <w:p w14:paraId="3701E36A" w14:textId="03F1FF5F" w:rsidR="00A34CB1" w:rsidRDefault="00A34CB1" w:rsidP="00A34CB1">
      <w:pPr>
        <w:pStyle w:val="VISIA"/>
        <w:rPr>
          <w:bCs/>
          <w:szCs w:val="22"/>
        </w:rPr>
      </w:pPr>
      <w:r>
        <w:rPr>
          <w:bCs/>
          <w:szCs w:val="22"/>
        </w:rPr>
        <w:t xml:space="preserve">Nové svietidlá sa navrhujú na 1.PP, 1.NP z dôvodu zníženia spotreby energie. Svietidlá sú navrhnuté podľa charakteru a účelu jednotlivých priestorov, podľa svetlo-technického výpočtu. Bližšia špecifikácia svietidiel a ich rozmiestnenie je vo výkresovej a textovej časti projektu Elektroinštalácia, a výkrese D1-101-22 Výkres podhľadov 1.NP (časť Architektúra). </w:t>
      </w:r>
    </w:p>
    <w:p w14:paraId="08FD9368" w14:textId="77777777" w:rsidR="004B40BF" w:rsidRDefault="004B40BF" w:rsidP="004B40BF">
      <w:pPr>
        <w:pStyle w:val="VISIA"/>
        <w:rPr>
          <w:bCs/>
          <w:szCs w:val="22"/>
        </w:rPr>
      </w:pPr>
    </w:p>
    <w:p w14:paraId="5DA4662B" w14:textId="3E2B3A91" w:rsidR="004B40BF" w:rsidRDefault="004B40BF" w:rsidP="004B40BF">
      <w:pPr>
        <w:pStyle w:val="VISIA"/>
        <w:rPr>
          <w:bCs/>
          <w:szCs w:val="22"/>
        </w:rPr>
      </w:pPr>
      <w:r>
        <w:rPr>
          <w:b/>
          <w:szCs w:val="22"/>
        </w:rPr>
        <w:t xml:space="preserve">N06: </w:t>
      </w:r>
      <w:r>
        <w:rPr>
          <w:bCs/>
          <w:szCs w:val="22"/>
        </w:rPr>
        <w:t>Omietanie stien/stropov sadrové omietky</w:t>
      </w:r>
    </w:p>
    <w:p w14:paraId="18F7C14A" w14:textId="77777777" w:rsidR="004B40BF" w:rsidRDefault="004B40BF" w:rsidP="004B40BF">
      <w:pPr>
        <w:pStyle w:val="VISIA"/>
      </w:pPr>
      <w:r>
        <w:t xml:space="preserve">Jestvujúce omietky stien a stropov sa skontrolujú poklepaním. Odstránia a prebrúsia sa poškodené omietky. Stará omietka sa </w:t>
      </w:r>
      <w:proofErr w:type="spellStart"/>
      <w:r>
        <w:t>vyspraví</w:t>
      </w:r>
      <w:proofErr w:type="spellEnd"/>
      <w:r>
        <w:t xml:space="preserve"> sadrovou omietkou. Všetky ryhy ktoré vznikli pri výmene elektroinštalácie sa </w:t>
      </w:r>
      <w:proofErr w:type="spellStart"/>
      <w:r>
        <w:t>vyspravia</w:t>
      </w:r>
      <w:proofErr w:type="spellEnd"/>
      <w:r>
        <w:t xml:space="preserve"> sadrovou omietkou. Styk rôznych materiálov ako napr. betón, pórobetón alebo tehla sa preloží sieťkou vkladanou do lepidla. Miesta hlbokých trhlín sa vyplnia tmelom a </w:t>
      </w:r>
      <w:proofErr w:type="spellStart"/>
      <w:r>
        <w:t>presieťkujú</w:t>
      </w:r>
      <w:proofErr w:type="spellEnd"/>
      <w:r>
        <w:t>. Následne sa na všetky vnútorné steny v riešenom priestore nanesie sadrová stierka hrúbky cca 3 -4 mm. Finálna úprava – penetračný náter + 2x interiérová maľba (</w:t>
      </w:r>
      <w:proofErr w:type="spellStart"/>
      <w:r>
        <w:t>oteruvzdorná</w:t>
      </w:r>
      <w:proofErr w:type="spellEnd"/>
      <w:r>
        <w:t xml:space="preserve"> – biela, belosť nad 90%). Sadrová stierka je položka ktorá je v rámci realizačného projektu odporúčané riešenie, možné je ju zaradiť len medzi neoprávnené náklady a pred vystierkovaním je nutné nechať tento krok schváliť zástupcom mesta.</w:t>
      </w:r>
    </w:p>
    <w:p w14:paraId="0B8EDAEA" w14:textId="77777777" w:rsidR="00A34CB1" w:rsidRDefault="00A34CB1" w:rsidP="004B40BF">
      <w:pPr>
        <w:pStyle w:val="VISIA"/>
      </w:pPr>
    </w:p>
    <w:p w14:paraId="2BEC272E" w14:textId="156225E7" w:rsidR="00A34CB1" w:rsidRDefault="00A34CB1" w:rsidP="00A34CB1">
      <w:pPr>
        <w:pStyle w:val="VISIA"/>
        <w:rPr>
          <w:bCs/>
          <w:szCs w:val="22"/>
        </w:rPr>
      </w:pPr>
      <w:r>
        <w:rPr>
          <w:b/>
          <w:szCs w:val="22"/>
        </w:rPr>
        <w:t xml:space="preserve">N07: </w:t>
      </w:r>
      <w:r>
        <w:rPr>
          <w:bCs/>
          <w:szCs w:val="22"/>
        </w:rPr>
        <w:t>Osadenie nových vykurovacích telies</w:t>
      </w:r>
    </w:p>
    <w:p w14:paraId="139B786F" w14:textId="77777777" w:rsidR="00A34CB1" w:rsidRDefault="00A34CB1" w:rsidP="00A34CB1">
      <w:pPr>
        <w:pStyle w:val="VISIA"/>
        <w:rPr>
          <w:bCs/>
          <w:szCs w:val="22"/>
        </w:rPr>
      </w:pPr>
      <w:r>
        <w:rPr>
          <w:bCs/>
          <w:szCs w:val="22"/>
        </w:rPr>
        <w:t>Montáž nových vykurovacích telies a ich zapojenie na pôvodné rozvody vykurovania</w:t>
      </w:r>
      <w:r w:rsidRPr="009E5383">
        <w:rPr>
          <w:bCs/>
          <w:szCs w:val="22"/>
        </w:rPr>
        <w:t xml:space="preserve"> </w:t>
      </w:r>
      <w:r>
        <w:rPr>
          <w:bCs/>
          <w:szCs w:val="22"/>
        </w:rPr>
        <w:t xml:space="preserve">v miestnostiach 1.35, 1.36, 1.37. Viditeľné rozvody vykurovania sa opatria novým základným náterom napr. zo syntetickej farby S2000U (alebo ekvivalent). Na takýto podklad sa nanesenie vrstva nového náteru odolného voči teplotám do 90° vo dvoch vrstvách, farba RAL9010. </w:t>
      </w:r>
    </w:p>
    <w:p w14:paraId="07733C9C" w14:textId="77777777" w:rsidR="00A34CB1" w:rsidRDefault="00A34CB1" w:rsidP="00A34CB1">
      <w:pPr>
        <w:pStyle w:val="VISIA"/>
        <w:rPr>
          <w:bCs/>
          <w:szCs w:val="22"/>
        </w:rPr>
      </w:pPr>
    </w:p>
    <w:p w14:paraId="6AE8DF3F" w14:textId="1A7D9980" w:rsidR="00A34CB1" w:rsidRDefault="00A34CB1" w:rsidP="00A34CB1">
      <w:pPr>
        <w:pStyle w:val="VISIA"/>
        <w:rPr>
          <w:bCs/>
          <w:szCs w:val="22"/>
        </w:rPr>
      </w:pPr>
      <w:r>
        <w:rPr>
          <w:b/>
          <w:szCs w:val="22"/>
        </w:rPr>
        <w:t xml:space="preserve">N08: </w:t>
      </w:r>
      <w:r w:rsidR="00AE558C">
        <w:rPr>
          <w:bCs/>
          <w:szCs w:val="22"/>
        </w:rPr>
        <w:t>Nové exteriérové hliníkové dvere</w:t>
      </w:r>
    </w:p>
    <w:p w14:paraId="75E0EF90" w14:textId="4004EF5D" w:rsidR="00DF1C0D" w:rsidRPr="006D3EE2" w:rsidRDefault="00DF1C0D" w:rsidP="00DF1C0D">
      <w:pPr>
        <w:pStyle w:val="VISIA"/>
        <w:rPr>
          <w:rStyle w:val="iadne"/>
          <w:szCs w:val="22"/>
        </w:rPr>
      </w:pPr>
      <w:r w:rsidRPr="006D3EE2">
        <w:rPr>
          <w:rStyle w:val="iadne"/>
          <w:szCs w:val="22"/>
        </w:rPr>
        <w:t xml:space="preserve">Pôvodné rozmery </w:t>
      </w:r>
      <w:r>
        <w:rPr>
          <w:rStyle w:val="iadne"/>
          <w:szCs w:val="22"/>
        </w:rPr>
        <w:t>dverí</w:t>
      </w:r>
      <w:r w:rsidRPr="006D3EE2">
        <w:rPr>
          <w:rStyle w:val="iadne"/>
          <w:szCs w:val="22"/>
        </w:rPr>
        <w:t xml:space="preserve"> budú zachované. Navrhujú sa nové </w:t>
      </w:r>
      <w:r w:rsidR="003D17AE">
        <w:rPr>
          <w:rStyle w:val="iadne"/>
          <w:szCs w:val="22"/>
        </w:rPr>
        <w:t>hliníkové</w:t>
      </w:r>
      <w:r w:rsidRPr="006D3EE2">
        <w:rPr>
          <w:rStyle w:val="iadne"/>
          <w:szCs w:val="22"/>
        </w:rPr>
        <w:t xml:space="preserve"> </w:t>
      </w:r>
      <w:r>
        <w:rPr>
          <w:rStyle w:val="iadne"/>
          <w:szCs w:val="22"/>
        </w:rPr>
        <w:t>exteriérové dvere</w:t>
      </w:r>
      <w:r w:rsidRPr="006D3EE2">
        <w:rPr>
          <w:rStyle w:val="iadne"/>
          <w:szCs w:val="22"/>
        </w:rPr>
        <w:t xml:space="preserve"> </w:t>
      </w:r>
      <w:proofErr w:type="spellStart"/>
      <w:r w:rsidRPr="006D3EE2">
        <w:rPr>
          <w:rStyle w:val="iadne"/>
          <w:szCs w:val="22"/>
        </w:rPr>
        <w:t>Uw,max</w:t>
      </w:r>
      <w:proofErr w:type="spellEnd"/>
      <w:r w:rsidRPr="006D3EE2">
        <w:rPr>
          <w:rStyle w:val="iadne"/>
          <w:szCs w:val="22"/>
        </w:rPr>
        <w:t xml:space="preserve"> = 0,</w:t>
      </w:r>
      <w:r>
        <w:rPr>
          <w:rStyle w:val="iadne"/>
          <w:szCs w:val="22"/>
        </w:rPr>
        <w:t>85</w:t>
      </w:r>
      <w:r w:rsidRPr="006D3EE2">
        <w:rPr>
          <w:rStyle w:val="iadne"/>
          <w:szCs w:val="22"/>
        </w:rPr>
        <w:t xml:space="preserve"> (W/m</w:t>
      </w:r>
      <w:r w:rsidRPr="006D3EE2">
        <w:rPr>
          <w:rStyle w:val="iadne"/>
          <w:szCs w:val="22"/>
          <w:vertAlign w:val="superscript"/>
        </w:rPr>
        <w:t>2</w:t>
      </w:r>
      <w:r w:rsidRPr="006D3EE2">
        <w:rPr>
          <w:rStyle w:val="iadne"/>
          <w:szCs w:val="22"/>
        </w:rPr>
        <w:t xml:space="preserve">.K). Presný popis a špecifikáciu jednotlivých </w:t>
      </w:r>
      <w:r w:rsidR="003D17AE">
        <w:rPr>
          <w:rStyle w:val="iadne"/>
          <w:szCs w:val="22"/>
        </w:rPr>
        <w:t>dverí</w:t>
      </w:r>
      <w:r w:rsidRPr="006D3EE2">
        <w:rPr>
          <w:rStyle w:val="iadne"/>
          <w:szCs w:val="22"/>
        </w:rPr>
        <w:t xml:space="preserve"> viď časť D1-10</w:t>
      </w:r>
      <w:r w:rsidR="00C61B4C">
        <w:rPr>
          <w:rStyle w:val="iadne"/>
          <w:szCs w:val="22"/>
        </w:rPr>
        <w:t>2</w:t>
      </w:r>
      <w:r w:rsidRPr="006D3EE2">
        <w:rPr>
          <w:rStyle w:val="iadne"/>
          <w:szCs w:val="22"/>
        </w:rPr>
        <w:t>-</w:t>
      </w:r>
      <w:r w:rsidR="00C61B4C">
        <w:rPr>
          <w:rStyle w:val="iadne"/>
          <w:szCs w:val="22"/>
        </w:rPr>
        <w:t>29</w:t>
      </w:r>
      <w:r w:rsidRPr="006D3EE2">
        <w:rPr>
          <w:rStyle w:val="iadne"/>
          <w:szCs w:val="22"/>
        </w:rPr>
        <w:t xml:space="preserve"> </w:t>
      </w:r>
      <w:r w:rsidR="00C61B4C">
        <w:rPr>
          <w:rStyle w:val="iadne"/>
          <w:szCs w:val="22"/>
        </w:rPr>
        <w:t>Výkaz</w:t>
      </w:r>
      <w:r w:rsidRPr="006D3EE2">
        <w:rPr>
          <w:rStyle w:val="iadne"/>
          <w:szCs w:val="22"/>
        </w:rPr>
        <w:t xml:space="preserve"> exteriérových dverí. </w:t>
      </w:r>
    </w:p>
    <w:p w14:paraId="515363C5" w14:textId="77777777" w:rsidR="00DF1C0D" w:rsidRDefault="00DF1C0D" w:rsidP="00DF1C0D">
      <w:pPr>
        <w:pStyle w:val="VISIA"/>
        <w:rPr>
          <w:rStyle w:val="iadne"/>
          <w:i/>
        </w:rPr>
      </w:pPr>
      <w:r>
        <w:rPr>
          <w:rStyle w:val="iadne"/>
          <w:i/>
        </w:rPr>
        <w:t>Pozn.: Všetky rozmery pred zadaním do výroby zamerať priamo na stavbe!!!</w:t>
      </w:r>
    </w:p>
    <w:p w14:paraId="19427030" w14:textId="77777777" w:rsidR="003D17AE" w:rsidRDefault="003D17AE" w:rsidP="00DF1C0D">
      <w:pPr>
        <w:pStyle w:val="VISIA"/>
        <w:rPr>
          <w:rStyle w:val="iadne"/>
          <w:i/>
        </w:rPr>
      </w:pPr>
    </w:p>
    <w:p w14:paraId="043C4D3A" w14:textId="550E938A" w:rsidR="003D17AE" w:rsidRDefault="003D17AE" w:rsidP="003D17AE">
      <w:pPr>
        <w:pStyle w:val="VISIA"/>
        <w:rPr>
          <w:bCs/>
          <w:szCs w:val="22"/>
        </w:rPr>
      </w:pPr>
      <w:r>
        <w:rPr>
          <w:b/>
          <w:szCs w:val="22"/>
        </w:rPr>
        <w:t xml:space="preserve">N09: </w:t>
      </w:r>
      <w:proofErr w:type="spellStart"/>
      <w:r>
        <w:rPr>
          <w:bCs/>
          <w:szCs w:val="22"/>
        </w:rPr>
        <w:t>Protidažďová</w:t>
      </w:r>
      <w:proofErr w:type="spellEnd"/>
      <w:r>
        <w:rPr>
          <w:bCs/>
          <w:szCs w:val="22"/>
        </w:rPr>
        <w:t xml:space="preserve"> mriežka so sieťkou</w:t>
      </w:r>
    </w:p>
    <w:p w14:paraId="56D6A9C8" w14:textId="6C66487B" w:rsidR="003D17AE" w:rsidRPr="006D3EE2" w:rsidRDefault="00555EC7" w:rsidP="00DF1C0D">
      <w:pPr>
        <w:pStyle w:val="VISIA"/>
        <w:rPr>
          <w:rStyle w:val="iadne"/>
          <w:szCs w:val="22"/>
        </w:rPr>
      </w:pPr>
      <w:r>
        <w:rPr>
          <w:rStyle w:val="iadne"/>
          <w:szCs w:val="22"/>
        </w:rPr>
        <w:t xml:space="preserve">Montáž novej hliníkovej </w:t>
      </w:r>
      <w:proofErr w:type="spellStart"/>
      <w:r>
        <w:rPr>
          <w:rStyle w:val="iadne"/>
          <w:szCs w:val="22"/>
        </w:rPr>
        <w:t>protidažďovej</w:t>
      </w:r>
      <w:proofErr w:type="spellEnd"/>
      <w:r>
        <w:rPr>
          <w:rStyle w:val="iadne"/>
          <w:szCs w:val="22"/>
        </w:rPr>
        <w:t xml:space="preserve"> mriežky so sieťkou proti hmyzu</w:t>
      </w:r>
      <w:r w:rsidR="00A0152B">
        <w:rPr>
          <w:rStyle w:val="iadne"/>
          <w:szCs w:val="22"/>
        </w:rPr>
        <w:t>. Pôvodné rozmery zostávajú zachované.</w:t>
      </w:r>
    </w:p>
    <w:p w14:paraId="68C02A82" w14:textId="04B0FD60" w:rsidR="00A0152B" w:rsidRDefault="00A0152B" w:rsidP="00A0152B">
      <w:pPr>
        <w:pStyle w:val="VISIA"/>
        <w:rPr>
          <w:rStyle w:val="iadne"/>
          <w:szCs w:val="22"/>
        </w:rPr>
      </w:pPr>
      <w:r w:rsidRPr="006D3EE2">
        <w:rPr>
          <w:rStyle w:val="iadne"/>
          <w:szCs w:val="22"/>
        </w:rPr>
        <w:t xml:space="preserve">Presný popis a špecifikáciu jednotlivých </w:t>
      </w:r>
      <w:r>
        <w:rPr>
          <w:rStyle w:val="iadne"/>
          <w:szCs w:val="22"/>
        </w:rPr>
        <w:t>mriežok</w:t>
      </w:r>
      <w:r w:rsidRPr="006D3EE2">
        <w:rPr>
          <w:rStyle w:val="iadne"/>
          <w:szCs w:val="22"/>
        </w:rPr>
        <w:t xml:space="preserve"> viď časť D1-10</w:t>
      </w:r>
      <w:r w:rsidR="00C61B4C">
        <w:rPr>
          <w:rStyle w:val="iadne"/>
          <w:szCs w:val="22"/>
        </w:rPr>
        <w:t>2</w:t>
      </w:r>
      <w:r w:rsidRPr="006D3EE2">
        <w:rPr>
          <w:rStyle w:val="iadne"/>
          <w:szCs w:val="22"/>
        </w:rPr>
        <w:t>-</w:t>
      </w:r>
      <w:r>
        <w:rPr>
          <w:rStyle w:val="iadne"/>
          <w:szCs w:val="22"/>
        </w:rPr>
        <w:t>28</w:t>
      </w:r>
      <w:r w:rsidRPr="006D3EE2">
        <w:rPr>
          <w:rStyle w:val="iadne"/>
          <w:szCs w:val="22"/>
        </w:rPr>
        <w:t xml:space="preserve"> </w:t>
      </w:r>
      <w:r>
        <w:rPr>
          <w:rStyle w:val="iadne"/>
          <w:szCs w:val="22"/>
        </w:rPr>
        <w:t>Výkaz</w:t>
      </w:r>
      <w:r w:rsidRPr="006D3EE2">
        <w:rPr>
          <w:rStyle w:val="iadne"/>
          <w:szCs w:val="22"/>
        </w:rPr>
        <w:t xml:space="preserve"> </w:t>
      </w:r>
      <w:proofErr w:type="spellStart"/>
      <w:r>
        <w:rPr>
          <w:rStyle w:val="iadne"/>
          <w:szCs w:val="22"/>
        </w:rPr>
        <w:t>protidažďových</w:t>
      </w:r>
      <w:proofErr w:type="spellEnd"/>
      <w:r>
        <w:rPr>
          <w:rStyle w:val="iadne"/>
          <w:szCs w:val="22"/>
        </w:rPr>
        <w:t xml:space="preserve"> mriežok</w:t>
      </w:r>
      <w:r w:rsidRPr="006D3EE2">
        <w:rPr>
          <w:rStyle w:val="iadne"/>
          <w:szCs w:val="22"/>
        </w:rPr>
        <w:t xml:space="preserve">. </w:t>
      </w:r>
    </w:p>
    <w:p w14:paraId="149BF3D8" w14:textId="77777777" w:rsidR="00A0152B" w:rsidRDefault="00A0152B" w:rsidP="00A0152B">
      <w:pPr>
        <w:pStyle w:val="VISIA"/>
        <w:rPr>
          <w:rStyle w:val="iadne"/>
          <w:i/>
        </w:rPr>
      </w:pPr>
      <w:r>
        <w:rPr>
          <w:rStyle w:val="iadne"/>
          <w:i/>
        </w:rPr>
        <w:t>Pozn.: Všetky rozmery pred zadaním do výroby zamerať priamo na stavbe!!!</w:t>
      </w:r>
      <w:r>
        <w:rPr>
          <w:rStyle w:val="iadne"/>
        </w:rPr>
        <w:t xml:space="preserve"> </w:t>
      </w:r>
      <w:r>
        <w:rPr>
          <w:rStyle w:val="iadne"/>
          <w:i/>
        </w:rPr>
        <w:t>Pri realizácii je nutné dodržiavať technologické predpisy a postupy výrobcov!</w:t>
      </w:r>
    </w:p>
    <w:p w14:paraId="388EAD25" w14:textId="77777777" w:rsidR="00A0152B" w:rsidRDefault="00A0152B" w:rsidP="00A0152B">
      <w:pPr>
        <w:pStyle w:val="VISIA"/>
        <w:rPr>
          <w:rStyle w:val="iadne"/>
          <w:szCs w:val="22"/>
        </w:rPr>
      </w:pPr>
    </w:p>
    <w:p w14:paraId="0361ECDE" w14:textId="3EAEF009" w:rsidR="00A0152B" w:rsidRDefault="00A0152B" w:rsidP="00A0152B">
      <w:pPr>
        <w:pStyle w:val="VISIA"/>
        <w:rPr>
          <w:bCs/>
          <w:szCs w:val="22"/>
        </w:rPr>
      </w:pPr>
      <w:r>
        <w:rPr>
          <w:b/>
          <w:szCs w:val="22"/>
        </w:rPr>
        <w:t xml:space="preserve">N10: </w:t>
      </w:r>
      <w:r>
        <w:rPr>
          <w:bCs/>
          <w:szCs w:val="22"/>
        </w:rPr>
        <w:t>Osadenie nových hliníkových vetracích mriežok so sieťou</w:t>
      </w:r>
    </w:p>
    <w:p w14:paraId="337413FA" w14:textId="06BAC60C" w:rsidR="00A0152B" w:rsidRPr="006D3EE2" w:rsidRDefault="00A0152B" w:rsidP="00A0152B">
      <w:pPr>
        <w:pStyle w:val="VISIA"/>
        <w:rPr>
          <w:rStyle w:val="iadne"/>
          <w:szCs w:val="22"/>
        </w:rPr>
      </w:pPr>
      <w:r>
        <w:rPr>
          <w:rStyle w:val="iadne"/>
          <w:szCs w:val="22"/>
        </w:rPr>
        <w:t xml:space="preserve">Montáž nových </w:t>
      </w:r>
      <w:proofErr w:type="spellStart"/>
      <w:r>
        <w:rPr>
          <w:rStyle w:val="iadne"/>
          <w:szCs w:val="22"/>
        </w:rPr>
        <w:t>hliníkoých</w:t>
      </w:r>
      <w:proofErr w:type="spellEnd"/>
      <w:r>
        <w:rPr>
          <w:rStyle w:val="iadne"/>
          <w:szCs w:val="22"/>
        </w:rPr>
        <w:t xml:space="preserve"> vetracích mriežok so sieťkou proti hmyzu. Pôvodné rozmery zostávajú zachované.</w:t>
      </w:r>
    </w:p>
    <w:p w14:paraId="072F303F" w14:textId="77777777" w:rsidR="00A0152B" w:rsidRDefault="00A0152B" w:rsidP="00A0152B">
      <w:pPr>
        <w:pStyle w:val="VISIA"/>
        <w:rPr>
          <w:rStyle w:val="iadne"/>
          <w:szCs w:val="22"/>
        </w:rPr>
      </w:pPr>
      <w:r w:rsidRPr="006D3EE2">
        <w:rPr>
          <w:rStyle w:val="iadne"/>
          <w:szCs w:val="22"/>
        </w:rPr>
        <w:t xml:space="preserve">Presný popis a špecifikáciu jednotlivých </w:t>
      </w:r>
      <w:r>
        <w:rPr>
          <w:rStyle w:val="iadne"/>
          <w:szCs w:val="22"/>
        </w:rPr>
        <w:t>mriežok</w:t>
      </w:r>
      <w:r w:rsidRPr="006D3EE2">
        <w:rPr>
          <w:rStyle w:val="iadne"/>
          <w:szCs w:val="22"/>
        </w:rPr>
        <w:t xml:space="preserve"> viď časť D1-101-</w:t>
      </w:r>
      <w:r>
        <w:rPr>
          <w:rStyle w:val="iadne"/>
          <w:szCs w:val="22"/>
        </w:rPr>
        <w:t>28</w:t>
      </w:r>
      <w:r w:rsidRPr="006D3EE2">
        <w:rPr>
          <w:rStyle w:val="iadne"/>
          <w:szCs w:val="22"/>
        </w:rPr>
        <w:t xml:space="preserve"> </w:t>
      </w:r>
      <w:r>
        <w:rPr>
          <w:rStyle w:val="iadne"/>
          <w:szCs w:val="22"/>
        </w:rPr>
        <w:t>Výkaz</w:t>
      </w:r>
      <w:r w:rsidRPr="006D3EE2">
        <w:rPr>
          <w:rStyle w:val="iadne"/>
          <w:szCs w:val="22"/>
        </w:rPr>
        <w:t xml:space="preserve"> </w:t>
      </w:r>
      <w:proofErr w:type="spellStart"/>
      <w:r>
        <w:rPr>
          <w:rStyle w:val="iadne"/>
          <w:szCs w:val="22"/>
        </w:rPr>
        <w:t>protidažďových</w:t>
      </w:r>
      <w:proofErr w:type="spellEnd"/>
      <w:r>
        <w:rPr>
          <w:rStyle w:val="iadne"/>
          <w:szCs w:val="22"/>
        </w:rPr>
        <w:t xml:space="preserve"> mriežok</w:t>
      </w:r>
      <w:r w:rsidRPr="006D3EE2">
        <w:rPr>
          <w:rStyle w:val="iadne"/>
          <w:szCs w:val="22"/>
        </w:rPr>
        <w:t xml:space="preserve">. </w:t>
      </w:r>
    </w:p>
    <w:p w14:paraId="385A8CDF" w14:textId="77777777" w:rsidR="00A0152B" w:rsidRDefault="00A0152B" w:rsidP="00A0152B">
      <w:pPr>
        <w:pStyle w:val="VISIA"/>
        <w:rPr>
          <w:rStyle w:val="iadne"/>
          <w:i/>
        </w:rPr>
      </w:pPr>
      <w:r>
        <w:rPr>
          <w:rStyle w:val="iadne"/>
          <w:i/>
        </w:rPr>
        <w:t>Pozn.: Všetky rozmery pred zadaním do výroby zamerať priamo na stavbe!!!</w:t>
      </w:r>
      <w:r>
        <w:rPr>
          <w:rStyle w:val="iadne"/>
        </w:rPr>
        <w:t xml:space="preserve"> </w:t>
      </w:r>
      <w:r>
        <w:rPr>
          <w:rStyle w:val="iadne"/>
          <w:i/>
        </w:rPr>
        <w:t>Pri realizácii je nutné dodržiavať technologické predpisy a postupy výrobcov!</w:t>
      </w:r>
    </w:p>
    <w:p w14:paraId="48236DEC" w14:textId="77777777" w:rsidR="00A0152B" w:rsidRDefault="00A0152B" w:rsidP="00A0152B">
      <w:pPr>
        <w:pStyle w:val="VISIA"/>
        <w:rPr>
          <w:b/>
          <w:szCs w:val="22"/>
        </w:rPr>
      </w:pPr>
    </w:p>
    <w:p w14:paraId="7C132870" w14:textId="4F181D0B" w:rsidR="00A0152B" w:rsidRDefault="00A0152B" w:rsidP="00A0152B">
      <w:pPr>
        <w:pStyle w:val="VISIA"/>
        <w:rPr>
          <w:bCs/>
          <w:szCs w:val="22"/>
        </w:rPr>
      </w:pPr>
      <w:r>
        <w:rPr>
          <w:b/>
          <w:szCs w:val="22"/>
        </w:rPr>
        <w:lastRenderedPageBreak/>
        <w:t>N11</w:t>
      </w:r>
      <w:r w:rsidR="00166F2C">
        <w:rPr>
          <w:b/>
          <w:szCs w:val="22"/>
        </w:rPr>
        <w:t>, N12</w:t>
      </w:r>
      <w:r>
        <w:rPr>
          <w:b/>
          <w:szCs w:val="22"/>
        </w:rPr>
        <w:t xml:space="preserve">: </w:t>
      </w:r>
      <w:r>
        <w:rPr>
          <w:bCs/>
          <w:szCs w:val="22"/>
        </w:rPr>
        <w:t xml:space="preserve">Nová hliníková zasklená stena s izolačným </w:t>
      </w:r>
      <w:proofErr w:type="spellStart"/>
      <w:r>
        <w:rPr>
          <w:bCs/>
          <w:szCs w:val="22"/>
        </w:rPr>
        <w:t>trojsklom</w:t>
      </w:r>
      <w:proofErr w:type="spellEnd"/>
      <w:r>
        <w:rPr>
          <w:bCs/>
          <w:szCs w:val="22"/>
        </w:rPr>
        <w:t xml:space="preserve"> s</w:t>
      </w:r>
      <w:r w:rsidR="003103A1">
        <w:rPr>
          <w:bCs/>
          <w:szCs w:val="22"/>
        </w:rPr>
        <w:t> </w:t>
      </w:r>
      <w:proofErr w:type="spellStart"/>
      <w:r>
        <w:rPr>
          <w:bCs/>
          <w:szCs w:val="22"/>
        </w:rPr>
        <w:t>otváravo</w:t>
      </w:r>
      <w:proofErr w:type="spellEnd"/>
      <w:r w:rsidR="003103A1">
        <w:rPr>
          <w:bCs/>
          <w:szCs w:val="22"/>
        </w:rPr>
        <w:t>-</w:t>
      </w:r>
      <w:r>
        <w:rPr>
          <w:bCs/>
          <w:szCs w:val="22"/>
        </w:rPr>
        <w:t>sklopnými krídlam</w:t>
      </w:r>
      <w:r w:rsidR="003103A1">
        <w:rPr>
          <w:bCs/>
          <w:szCs w:val="22"/>
        </w:rPr>
        <w:t>i</w:t>
      </w:r>
      <w:r w:rsidR="00166F2C">
        <w:rPr>
          <w:bCs/>
          <w:szCs w:val="22"/>
        </w:rPr>
        <w:t>,</w:t>
      </w:r>
      <w:r w:rsidR="00166F2C" w:rsidRPr="00166F2C">
        <w:rPr>
          <w:bCs/>
          <w:szCs w:val="22"/>
        </w:rPr>
        <w:t xml:space="preserve"> </w:t>
      </w:r>
      <w:r w:rsidR="00166F2C">
        <w:rPr>
          <w:bCs/>
          <w:szCs w:val="22"/>
        </w:rPr>
        <w:t>Parapety v presklených stenách</w:t>
      </w:r>
    </w:p>
    <w:p w14:paraId="6385B9F4" w14:textId="4942C579" w:rsidR="00E06B19" w:rsidRPr="00E06B19" w:rsidRDefault="00E06B19" w:rsidP="00A0152B">
      <w:pPr>
        <w:pStyle w:val="VISIA"/>
        <w:rPr>
          <w:szCs w:val="22"/>
        </w:rPr>
      </w:pPr>
      <w:r>
        <w:rPr>
          <w:bCs/>
          <w:szCs w:val="22"/>
        </w:rPr>
        <w:t>Montáž zasklenej steny do stĺpikovo-</w:t>
      </w:r>
      <w:proofErr w:type="spellStart"/>
      <w:r>
        <w:rPr>
          <w:bCs/>
          <w:szCs w:val="22"/>
        </w:rPr>
        <w:t>priečnikového</w:t>
      </w:r>
      <w:proofErr w:type="spellEnd"/>
      <w:r>
        <w:rPr>
          <w:bCs/>
          <w:szCs w:val="22"/>
        </w:rPr>
        <w:t xml:space="preserve"> systému, kotveného do jestvujúceho skeletového systému objektu (stĺpy, trámy, </w:t>
      </w:r>
      <w:proofErr w:type="spellStart"/>
      <w:r>
        <w:rPr>
          <w:bCs/>
          <w:szCs w:val="22"/>
        </w:rPr>
        <w:t>stužidlá</w:t>
      </w:r>
      <w:proofErr w:type="spellEnd"/>
      <w:r>
        <w:rPr>
          <w:bCs/>
          <w:szCs w:val="22"/>
        </w:rPr>
        <w:t>)</w:t>
      </w:r>
      <w:r w:rsidR="006A2A16">
        <w:rPr>
          <w:bCs/>
          <w:szCs w:val="22"/>
        </w:rPr>
        <w:t xml:space="preserve"> napr. </w:t>
      </w:r>
      <w:proofErr w:type="spellStart"/>
      <w:r w:rsidR="006A2A16">
        <w:rPr>
          <w:bCs/>
          <w:szCs w:val="22"/>
        </w:rPr>
        <w:t>Yawal</w:t>
      </w:r>
      <w:proofErr w:type="spellEnd"/>
      <w:r w:rsidR="006A2A16">
        <w:rPr>
          <w:bCs/>
          <w:szCs w:val="22"/>
        </w:rPr>
        <w:t xml:space="preserve"> FA50N HI (alebo ekvivalent). </w:t>
      </w:r>
      <w:r w:rsidR="00173646" w:rsidRPr="006D3EE2">
        <w:rPr>
          <w:rStyle w:val="iadne"/>
          <w:szCs w:val="22"/>
        </w:rPr>
        <w:t>Navrhované zasklenie 4-1</w:t>
      </w:r>
      <w:r w:rsidR="00173646">
        <w:rPr>
          <w:rStyle w:val="iadne"/>
          <w:szCs w:val="22"/>
        </w:rPr>
        <w:t>8</w:t>
      </w:r>
      <w:r w:rsidR="00173646" w:rsidRPr="006D3EE2">
        <w:rPr>
          <w:rStyle w:val="iadne"/>
          <w:szCs w:val="22"/>
        </w:rPr>
        <w:t>-4-1</w:t>
      </w:r>
      <w:r w:rsidR="00173646">
        <w:rPr>
          <w:rStyle w:val="iadne"/>
          <w:szCs w:val="22"/>
        </w:rPr>
        <w:t>8</w:t>
      </w:r>
      <w:r w:rsidR="00173646" w:rsidRPr="006D3EE2">
        <w:rPr>
          <w:rStyle w:val="iadne"/>
          <w:szCs w:val="22"/>
        </w:rPr>
        <w:t xml:space="preserve">-4, výplň argón, dištančný rámik </w:t>
      </w:r>
      <w:proofErr w:type="spellStart"/>
      <w:r w:rsidR="00173646" w:rsidRPr="006D3EE2">
        <w:rPr>
          <w:rStyle w:val="iadne"/>
          <w:szCs w:val="22"/>
        </w:rPr>
        <w:t>Swisspacer</w:t>
      </w:r>
      <w:proofErr w:type="spellEnd"/>
      <w:r w:rsidR="00173646" w:rsidRPr="006D3EE2">
        <w:rPr>
          <w:rStyle w:val="iadne"/>
          <w:szCs w:val="22"/>
        </w:rPr>
        <w:t xml:space="preserve"> </w:t>
      </w:r>
      <w:proofErr w:type="spellStart"/>
      <w:r w:rsidR="00173646" w:rsidRPr="006D3EE2">
        <w:rPr>
          <w:rStyle w:val="iadne"/>
          <w:szCs w:val="22"/>
        </w:rPr>
        <w:t>Ultimate</w:t>
      </w:r>
      <w:proofErr w:type="spellEnd"/>
      <w:r w:rsidR="00173646">
        <w:rPr>
          <w:rStyle w:val="iadne"/>
          <w:szCs w:val="22"/>
        </w:rPr>
        <w:t>.</w:t>
      </w:r>
      <w:r w:rsidR="00173646" w:rsidRPr="006D3EE2">
        <w:rPr>
          <w:rStyle w:val="iadne"/>
          <w:szCs w:val="22"/>
        </w:rPr>
        <w:t xml:space="preserve"> </w:t>
      </w:r>
      <w:r w:rsidR="003103A1" w:rsidRPr="006D3EE2">
        <w:rPr>
          <w:rStyle w:val="iadne"/>
          <w:szCs w:val="22"/>
        </w:rPr>
        <w:t xml:space="preserve">Súčasťou dodávky </w:t>
      </w:r>
      <w:r w:rsidR="003103A1">
        <w:rPr>
          <w:rStyle w:val="iadne"/>
          <w:szCs w:val="22"/>
        </w:rPr>
        <w:t>zasklenej steny</w:t>
      </w:r>
      <w:r w:rsidR="003103A1" w:rsidRPr="006D3EE2">
        <w:rPr>
          <w:rStyle w:val="iadne"/>
          <w:szCs w:val="22"/>
        </w:rPr>
        <w:t xml:space="preserve"> budú vonkajšie a vnútorné parapety. </w:t>
      </w:r>
      <w:r w:rsidRPr="006D3EE2">
        <w:rPr>
          <w:rStyle w:val="iadne"/>
          <w:szCs w:val="22"/>
        </w:rPr>
        <w:t xml:space="preserve">Presný popis a špecifikáciu </w:t>
      </w:r>
      <w:r>
        <w:rPr>
          <w:rStyle w:val="iadne"/>
          <w:szCs w:val="22"/>
        </w:rPr>
        <w:t>zasklených stien</w:t>
      </w:r>
      <w:r w:rsidRPr="006D3EE2">
        <w:rPr>
          <w:rStyle w:val="iadne"/>
          <w:szCs w:val="22"/>
        </w:rPr>
        <w:t xml:space="preserve"> viď časť D1-10</w:t>
      </w:r>
      <w:r w:rsidR="00C61B4C">
        <w:rPr>
          <w:rStyle w:val="iadne"/>
          <w:szCs w:val="22"/>
        </w:rPr>
        <w:t>2</w:t>
      </w:r>
      <w:r w:rsidRPr="006D3EE2">
        <w:rPr>
          <w:rStyle w:val="iadne"/>
          <w:szCs w:val="22"/>
        </w:rPr>
        <w:t>-</w:t>
      </w:r>
      <w:r>
        <w:rPr>
          <w:rStyle w:val="iadne"/>
          <w:szCs w:val="22"/>
        </w:rPr>
        <w:t>27</w:t>
      </w:r>
      <w:r w:rsidRPr="006D3EE2">
        <w:rPr>
          <w:rStyle w:val="iadne"/>
          <w:szCs w:val="22"/>
        </w:rPr>
        <w:t xml:space="preserve"> </w:t>
      </w:r>
      <w:r>
        <w:rPr>
          <w:rStyle w:val="iadne"/>
          <w:szCs w:val="22"/>
        </w:rPr>
        <w:t>Výkaz presklenej fasády.</w:t>
      </w:r>
    </w:p>
    <w:p w14:paraId="3A3C192F" w14:textId="219E842E" w:rsidR="00E06B19" w:rsidRDefault="00E06B19" w:rsidP="00E06B19">
      <w:pPr>
        <w:pStyle w:val="VISIA"/>
        <w:rPr>
          <w:rStyle w:val="iadne"/>
          <w:i/>
        </w:rPr>
      </w:pPr>
      <w:r>
        <w:rPr>
          <w:rStyle w:val="iadne"/>
          <w:i/>
        </w:rPr>
        <w:t>Pozn.: Všetky rozmery pred zadaním do výroby zamerať priamo na stavbe!!!</w:t>
      </w:r>
      <w:r>
        <w:rPr>
          <w:rStyle w:val="iadne"/>
        </w:rPr>
        <w:t xml:space="preserve"> </w:t>
      </w:r>
      <w:r>
        <w:rPr>
          <w:rStyle w:val="iadne"/>
          <w:i/>
        </w:rPr>
        <w:t>Pri realizácii je nutné dodržiavať technologické predpisy a postupy výrobcov!</w:t>
      </w:r>
      <w:r w:rsidR="006A2A16">
        <w:rPr>
          <w:rStyle w:val="iadne"/>
          <w:i/>
        </w:rPr>
        <w:t xml:space="preserve"> </w:t>
      </w:r>
    </w:p>
    <w:p w14:paraId="5EDA7C9C" w14:textId="77777777" w:rsidR="003103A1" w:rsidRDefault="003103A1" w:rsidP="003103A1">
      <w:pPr>
        <w:pStyle w:val="VISIA"/>
        <w:rPr>
          <w:b/>
          <w:szCs w:val="22"/>
        </w:rPr>
      </w:pPr>
    </w:p>
    <w:p w14:paraId="3A0E1945" w14:textId="028391F9" w:rsidR="00166F2C" w:rsidRDefault="00166F2C" w:rsidP="00166F2C">
      <w:pPr>
        <w:pStyle w:val="VISIA"/>
        <w:rPr>
          <w:bCs/>
          <w:szCs w:val="22"/>
        </w:rPr>
      </w:pPr>
      <w:r>
        <w:rPr>
          <w:b/>
          <w:szCs w:val="22"/>
        </w:rPr>
        <w:t xml:space="preserve">N13: </w:t>
      </w:r>
      <w:r>
        <w:rPr>
          <w:bCs/>
          <w:szCs w:val="22"/>
        </w:rPr>
        <w:t>Osadenie nových okenných vetracích mriežok so sieťou</w:t>
      </w:r>
    </w:p>
    <w:p w14:paraId="3AAF6778" w14:textId="583B62BC" w:rsidR="00166F2C" w:rsidRPr="006D3EE2" w:rsidRDefault="00166F2C" w:rsidP="00166F2C">
      <w:pPr>
        <w:pStyle w:val="VISIA"/>
        <w:rPr>
          <w:rStyle w:val="iadne"/>
          <w:szCs w:val="22"/>
        </w:rPr>
      </w:pPr>
      <w:r>
        <w:rPr>
          <w:rStyle w:val="iadne"/>
          <w:szCs w:val="22"/>
        </w:rPr>
        <w:t>Montáž nových okenných hliníko</w:t>
      </w:r>
      <w:r w:rsidR="004F04A8">
        <w:rPr>
          <w:rStyle w:val="iadne"/>
          <w:szCs w:val="22"/>
        </w:rPr>
        <w:t>v</w:t>
      </w:r>
      <w:r>
        <w:rPr>
          <w:rStyle w:val="iadne"/>
          <w:szCs w:val="22"/>
        </w:rPr>
        <w:t>ých vetracích mriežok so sieťkou proti hmyzu. Pôvodné rozmery zostávajú zachované.</w:t>
      </w:r>
    </w:p>
    <w:p w14:paraId="76212977" w14:textId="1D42A1F4" w:rsidR="00166F2C" w:rsidRDefault="00166F2C" w:rsidP="00166F2C">
      <w:pPr>
        <w:pStyle w:val="VISIA"/>
        <w:rPr>
          <w:rStyle w:val="iadne"/>
          <w:szCs w:val="22"/>
        </w:rPr>
      </w:pPr>
      <w:r w:rsidRPr="006D3EE2">
        <w:rPr>
          <w:rStyle w:val="iadne"/>
          <w:szCs w:val="22"/>
        </w:rPr>
        <w:t xml:space="preserve">Presný popis a špecifikáciu jednotlivých </w:t>
      </w:r>
      <w:r>
        <w:rPr>
          <w:rStyle w:val="iadne"/>
          <w:szCs w:val="22"/>
        </w:rPr>
        <w:t>mriežok</w:t>
      </w:r>
      <w:r w:rsidRPr="006D3EE2">
        <w:rPr>
          <w:rStyle w:val="iadne"/>
          <w:szCs w:val="22"/>
        </w:rPr>
        <w:t xml:space="preserve"> viď časť D1-10</w:t>
      </w:r>
      <w:r w:rsidR="00C61B4C">
        <w:rPr>
          <w:rStyle w:val="iadne"/>
          <w:szCs w:val="22"/>
        </w:rPr>
        <w:t>2</w:t>
      </w:r>
      <w:r w:rsidRPr="006D3EE2">
        <w:rPr>
          <w:rStyle w:val="iadne"/>
          <w:szCs w:val="22"/>
        </w:rPr>
        <w:t>-</w:t>
      </w:r>
      <w:r>
        <w:rPr>
          <w:rStyle w:val="iadne"/>
          <w:szCs w:val="22"/>
        </w:rPr>
        <w:t>28</w:t>
      </w:r>
      <w:r w:rsidRPr="006D3EE2">
        <w:rPr>
          <w:rStyle w:val="iadne"/>
          <w:szCs w:val="22"/>
        </w:rPr>
        <w:t xml:space="preserve"> </w:t>
      </w:r>
      <w:r>
        <w:rPr>
          <w:rStyle w:val="iadne"/>
          <w:szCs w:val="22"/>
        </w:rPr>
        <w:t>Výkaz</w:t>
      </w:r>
      <w:r w:rsidRPr="006D3EE2">
        <w:rPr>
          <w:rStyle w:val="iadne"/>
          <w:szCs w:val="22"/>
        </w:rPr>
        <w:t xml:space="preserve"> </w:t>
      </w:r>
      <w:proofErr w:type="spellStart"/>
      <w:r>
        <w:rPr>
          <w:rStyle w:val="iadne"/>
          <w:szCs w:val="22"/>
        </w:rPr>
        <w:t>protidažďových</w:t>
      </w:r>
      <w:proofErr w:type="spellEnd"/>
      <w:r>
        <w:rPr>
          <w:rStyle w:val="iadne"/>
          <w:szCs w:val="22"/>
        </w:rPr>
        <w:t xml:space="preserve"> mriežok</w:t>
      </w:r>
      <w:r w:rsidRPr="006D3EE2">
        <w:rPr>
          <w:rStyle w:val="iadne"/>
          <w:szCs w:val="22"/>
        </w:rPr>
        <w:t xml:space="preserve">. </w:t>
      </w:r>
    </w:p>
    <w:p w14:paraId="7140ABAB" w14:textId="77777777" w:rsidR="00166F2C" w:rsidRDefault="00166F2C" w:rsidP="00166F2C">
      <w:pPr>
        <w:pStyle w:val="VISIA"/>
        <w:rPr>
          <w:rStyle w:val="iadne"/>
          <w:i/>
        </w:rPr>
      </w:pPr>
      <w:r>
        <w:rPr>
          <w:rStyle w:val="iadne"/>
          <w:i/>
        </w:rPr>
        <w:t>Pozn.: Všetky rozmery pred zadaním do výroby zamerať priamo na stavbe!!!</w:t>
      </w:r>
      <w:r>
        <w:rPr>
          <w:rStyle w:val="iadne"/>
        </w:rPr>
        <w:t xml:space="preserve"> </w:t>
      </w:r>
      <w:r>
        <w:rPr>
          <w:rStyle w:val="iadne"/>
          <w:i/>
        </w:rPr>
        <w:t>Pri realizácii je nutné dodržiavať technologické predpisy a postupy výrobcov!</w:t>
      </w:r>
    </w:p>
    <w:p w14:paraId="4CBAA1E0" w14:textId="27573A57" w:rsidR="00A0152B" w:rsidRDefault="00A0152B" w:rsidP="00A0152B">
      <w:pPr>
        <w:pStyle w:val="VISIA"/>
        <w:rPr>
          <w:rStyle w:val="iadne"/>
          <w:szCs w:val="22"/>
        </w:rPr>
      </w:pPr>
    </w:p>
    <w:p w14:paraId="13B4EE99" w14:textId="4F8A57A0" w:rsidR="00166F2C" w:rsidRDefault="00166F2C" w:rsidP="00166F2C">
      <w:pPr>
        <w:pStyle w:val="VISIA"/>
        <w:rPr>
          <w:bCs/>
          <w:szCs w:val="22"/>
        </w:rPr>
      </w:pPr>
      <w:r>
        <w:rPr>
          <w:b/>
          <w:szCs w:val="22"/>
        </w:rPr>
        <w:t xml:space="preserve">N14: </w:t>
      </w:r>
      <w:r w:rsidR="000C75DC">
        <w:rPr>
          <w:bCs/>
          <w:szCs w:val="22"/>
        </w:rPr>
        <w:t>Nové zábradlie, nerezová oceľ</w:t>
      </w:r>
    </w:p>
    <w:p w14:paraId="6FA95549" w14:textId="4BAE45ED" w:rsidR="000C75DC" w:rsidRDefault="000C75DC" w:rsidP="00166F2C">
      <w:pPr>
        <w:pStyle w:val="VISIA"/>
        <w:rPr>
          <w:bCs/>
          <w:szCs w:val="22"/>
        </w:rPr>
      </w:pPr>
      <w:r>
        <w:rPr>
          <w:bCs/>
          <w:szCs w:val="22"/>
        </w:rPr>
        <w:t xml:space="preserve">Realizácia nového exteriérového zábradlia na schodisku pri hlavnom vstupe do objektu s kruhovým </w:t>
      </w:r>
      <w:proofErr w:type="spellStart"/>
      <w:r>
        <w:rPr>
          <w:bCs/>
          <w:szCs w:val="22"/>
        </w:rPr>
        <w:t>mad</w:t>
      </w:r>
      <w:r w:rsidR="004F04A8">
        <w:rPr>
          <w:bCs/>
          <w:szCs w:val="22"/>
        </w:rPr>
        <w:t>l</w:t>
      </w:r>
      <w:r>
        <w:rPr>
          <w:bCs/>
          <w:szCs w:val="22"/>
        </w:rPr>
        <w:t>om</w:t>
      </w:r>
      <w:proofErr w:type="spellEnd"/>
      <w:r>
        <w:rPr>
          <w:bCs/>
          <w:szCs w:val="22"/>
        </w:rPr>
        <w:t xml:space="preserve"> priemeru 50mm. Zábradlie bude kotvené do obvodovej steny napr. systémom HILTI HIT-V závitovými tyč</w:t>
      </w:r>
      <w:r w:rsidR="004F04A8">
        <w:rPr>
          <w:bCs/>
          <w:szCs w:val="22"/>
        </w:rPr>
        <w:t>a</w:t>
      </w:r>
      <w:r>
        <w:rPr>
          <w:bCs/>
          <w:szCs w:val="22"/>
        </w:rPr>
        <w:t>mi s HIT-RE lepiacou hmotou</w:t>
      </w:r>
      <w:r w:rsidR="006A2A16">
        <w:rPr>
          <w:bCs/>
          <w:szCs w:val="22"/>
        </w:rPr>
        <w:t xml:space="preserve"> (alebo ekvivalent)</w:t>
      </w:r>
      <w:r>
        <w:rPr>
          <w:bCs/>
          <w:szCs w:val="22"/>
        </w:rPr>
        <w:t>.</w:t>
      </w:r>
    </w:p>
    <w:p w14:paraId="5306D2E3" w14:textId="29B7EFC5" w:rsidR="000C75DC" w:rsidRDefault="000C75DC" w:rsidP="000C75DC">
      <w:pPr>
        <w:pStyle w:val="VISIA"/>
        <w:rPr>
          <w:rStyle w:val="iadne"/>
          <w:szCs w:val="22"/>
        </w:rPr>
      </w:pPr>
      <w:r w:rsidRPr="006D3EE2">
        <w:rPr>
          <w:rStyle w:val="iadne"/>
          <w:szCs w:val="22"/>
        </w:rPr>
        <w:t xml:space="preserve">Presný popis a špecifikáciu </w:t>
      </w:r>
      <w:r>
        <w:rPr>
          <w:rStyle w:val="iadne"/>
          <w:szCs w:val="22"/>
        </w:rPr>
        <w:t>zábradlia</w:t>
      </w:r>
      <w:r w:rsidRPr="006D3EE2">
        <w:rPr>
          <w:rStyle w:val="iadne"/>
          <w:szCs w:val="22"/>
        </w:rPr>
        <w:t xml:space="preserve"> viď časť D1-10</w:t>
      </w:r>
      <w:r w:rsidR="00C61B4C">
        <w:rPr>
          <w:rStyle w:val="iadne"/>
          <w:szCs w:val="22"/>
        </w:rPr>
        <w:t>2</w:t>
      </w:r>
      <w:r w:rsidRPr="006D3EE2">
        <w:rPr>
          <w:rStyle w:val="iadne"/>
          <w:szCs w:val="22"/>
        </w:rPr>
        <w:t>-</w:t>
      </w:r>
      <w:r>
        <w:rPr>
          <w:rStyle w:val="iadne"/>
          <w:szCs w:val="22"/>
        </w:rPr>
        <w:t>25</w:t>
      </w:r>
      <w:r w:rsidRPr="006D3EE2">
        <w:rPr>
          <w:rStyle w:val="iadne"/>
          <w:szCs w:val="22"/>
        </w:rPr>
        <w:t xml:space="preserve"> </w:t>
      </w:r>
      <w:r>
        <w:rPr>
          <w:rStyle w:val="iadne"/>
          <w:szCs w:val="22"/>
        </w:rPr>
        <w:t>Výkaz</w:t>
      </w:r>
      <w:r w:rsidRPr="006D3EE2">
        <w:rPr>
          <w:rStyle w:val="iadne"/>
          <w:szCs w:val="22"/>
        </w:rPr>
        <w:t xml:space="preserve"> </w:t>
      </w:r>
      <w:r>
        <w:rPr>
          <w:rStyle w:val="iadne"/>
          <w:szCs w:val="22"/>
        </w:rPr>
        <w:t>zámočníckych výrobkov</w:t>
      </w:r>
      <w:r w:rsidRPr="006D3EE2">
        <w:rPr>
          <w:rStyle w:val="iadne"/>
          <w:szCs w:val="22"/>
        </w:rPr>
        <w:t xml:space="preserve">. </w:t>
      </w:r>
    </w:p>
    <w:p w14:paraId="47D5435A" w14:textId="77777777" w:rsidR="000C75DC" w:rsidRDefault="000C75DC" w:rsidP="000C75DC">
      <w:pPr>
        <w:pStyle w:val="VISIA"/>
        <w:rPr>
          <w:rStyle w:val="iadne"/>
          <w:i/>
        </w:rPr>
      </w:pPr>
      <w:r>
        <w:rPr>
          <w:rStyle w:val="iadne"/>
          <w:i/>
        </w:rPr>
        <w:t>Pozn.: Všetky rozmery pred zadaním do výroby zamerať priamo na stavbe!!!</w:t>
      </w:r>
      <w:r>
        <w:rPr>
          <w:rStyle w:val="iadne"/>
        </w:rPr>
        <w:t xml:space="preserve"> </w:t>
      </w:r>
      <w:r>
        <w:rPr>
          <w:rStyle w:val="iadne"/>
          <w:i/>
        </w:rPr>
        <w:t>Pri realizácii je nutné dodržiavať technologické predpisy a postupy výrobcov!</w:t>
      </w:r>
    </w:p>
    <w:p w14:paraId="19AA906C" w14:textId="77777777" w:rsidR="000C75DC" w:rsidRDefault="000C75DC" w:rsidP="000C75DC">
      <w:pPr>
        <w:pStyle w:val="VISIA"/>
        <w:rPr>
          <w:rStyle w:val="iadne"/>
          <w:i/>
        </w:rPr>
      </w:pPr>
    </w:p>
    <w:p w14:paraId="48452470" w14:textId="72A45999" w:rsidR="000C75DC" w:rsidRDefault="000C75DC" w:rsidP="000C75DC">
      <w:pPr>
        <w:pStyle w:val="VISIA"/>
        <w:rPr>
          <w:bCs/>
          <w:szCs w:val="22"/>
        </w:rPr>
      </w:pPr>
      <w:r>
        <w:rPr>
          <w:b/>
          <w:szCs w:val="22"/>
        </w:rPr>
        <w:t>N1</w:t>
      </w:r>
      <w:r w:rsidR="006C4BDD">
        <w:rPr>
          <w:b/>
          <w:szCs w:val="22"/>
        </w:rPr>
        <w:t>5</w:t>
      </w:r>
      <w:r>
        <w:rPr>
          <w:b/>
          <w:szCs w:val="22"/>
        </w:rPr>
        <w:t xml:space="preserve">: </w:t>
      </w:r>
      <w:r w:rsidR="006C4BDD">
        <w:rPr>
          <w:bCs/>
          <w:szCs w:val="22"/>
        </w:rPr>
        <w:t>Nová skladba podlahy nad oceľovou konštrukciou</w:t>
      </w:r>
    </w:p>
    <w:p w14:paraId="6CE772C0" w14:textId="6ADA6F22" w:rsidR="006C4BDD" w:rsidRDefault="006C4BDD" w:rsidP="000C75DC">
      <w:pPr>
        <w:pStyle w:val="VISIA"/>
        <w:rPr>
          <w:bCs/>
          <w:szCs w:val="22"/>
        </w:rPr>
      </w:pPr>
      <w:r>
        <w:rPr>
          <w:bCs/>
          <w:szCs w:val="22"/>
        </w:rPr>
        <w:t xml:space="preserve">Vyhotovenie novej podlahy bude realizované na novú oceľovú konštrukciu, ktorá je popísaná v N20. Na novovybudovanú </w:t>
      </w:r>
      <w:proofErr w:type="spellStart"/>
      <w:r>
        <w:rPr>
          <w:bCs/>
          <w:szCs w:val="22"/>
        </w:rPr>
        <w:t>plechobetónovú</w:t>
      </w:r>
      <w:proofErr w:type="spellEnd"/>
      <w:r>
        <w:rPr>
          <w:bCs/>
          <w:szCs w:val="22"/>
        </w:rPr>
        <w:t xml:space="preserve"> dosku bude vyliata </w:t>
      </w:r>
      <w:proofErr w:type="spellStart"/>
      <w:r>
        <w:rPr>
          <w:bCs/>
          <w:szCs w:val="22"/>
        </w:rPr>
        <w:t>d</w:t>
      </w:r>
      <w:r w:rsidRPr="006C4BDD">
        <w:rPr>
          <w:bCs/>
          <w:szCs w:val="22"/>
        </w:rPr>
        <w:t>rátkobetónová</w:t>
      </w:r>
      <w:proofErr w:type="spellEnd"/>
      <w:r w:rsidRPr="006C4BDD">
        <w:rPr>
          <w:bCs/>
          <w:szCs w:val="22"/>
        </w:rPr>
        <w:t xml:space="preserve"> doska s hladeným povrchom, trieda betónu C25/30, množstvo </w:t>
      </w:r>
      <w:proofErr w:type="spellStart"/>
      <w:r w:rsidRPr="006C4BDD">
        <w:rPr>
          <w:bCs/>
          <w:szCs w:val="22"/>
        </w:rPr>
        <w:t>drátkov</w:t>
      </w:r>
      <w:proofErr w:type="spellEnd"/>
      <w:r w:rsidRPr="006C4BDD">
        <w:rPr>
          <w:bCs/>
          <w:szCs w:val="22"/>
        </w:rPr>
        <w:t xml:space="preserve"> 20kg/m3, </w:t>
      </w:r>
      <w:proofErr w:type="spellStart"/>
      <w:r w:rsidRPr="006C4BDD">
        <w:rPr>
          <w:bCs/>
          <w:szCs w:val="22"/>
        </w:rPr>
        <w:t>drátky</w:t>
      </w:r>
      <w:proofErr w:type="spellEnd"/>
      <w:r w:rsidRPr="006C4BDD">
        <w:rPr>
          <w:bCs/>
          <w:szCs w:val="22"/>
        </w:rPr>
        <w:t xml:space="preserve"> </w:t>
      </w:r>
      <w:proofErr w:type="spellStart"/>
      <w:r w:rsidRPr="006C4BDD">
        <w:rPr>
          <w:bCs/>
          <w:szCs w:val="22"/>
        </w:rPr>
        <w:t>Stalkanat</w:t>
      </w:r>
      <w:proofErr w:type="spellEnd"/>
      <w:r w:rsidRPr="006C4BDD">
        <w:rPr>
          <w:bCs/>
          <w:szCs w:val="22"/>
        </w:rPr>
        <w:t xml:space="preserve"> HE1050</w:t>
      </w:r>
      <w:r w:rsidR="006A2A16">
        <w:rPr>
          <w:bCs/>
          <w:szCs w:val="22"/>
        </w:rPr>
        <w:t xml:space="preserve"> (alebo ekvivalent)</w:t>
      </w:r>
      <w:r>
        <w:rPr>
          <w:bCs/>
          <w:szCs w:val="22"/>
        </w:rPr>
        <w:t>.</w:t>
      </w:r>
    </w:p>
    <w:p w14:paraId="0E204742" w14:textId="77777777" w:rsidR="006C4BDD" w:rsidRDefault="006C4BDD" w:rsidP="006C4BDD">
      <w:pPr>
        <w:pStyle w:val="VISIA"/>
        <w:rPr>
          <w:rStyle w:val="iadne"/>
          <w:i/>
        </w:rPr>
      </w:pPr>
      <w:r>
        <w:rPr>
          <w:rStyle w:val="iadne"/>
          <w:i/>
        </w:rPr>
        <w:t>Pri realizácii je nutné dodržiavať technologické predpisy a postupy výrobcov!</w:t>
      </w:r>
    </w:p>
    <w:p w14:paraId="443BE175" w14:textId="77777777" w:rsidR="000C75DC" w:rsidRDefault="000C75DC" w:rsidP="000C75DC">
      <w:pPr>
        <w:pStyle w:val="VISIA"/>
        <w:rPr>
          <w:rStyle w:val="iadne"/>
          <w:i/>
        </w:rPr>
      </w:pPr>
    </w:p>
    <w:p w14:paraId="33DE5287" w14:textId="649249FE" w:rsidR="006C4BDD" w:rsidRDefault="006C4BDD" w:rsidP="006C4BDD">
      <w:pPr>
        <w:pStyle w:val="VISIA"/>
        <w:rPr>
          <w:bCs/>
          <w:szCs w:val="22"/>
        </w:rPr>
      </w:pPr>
      <w:r>
        <w:rPr>
          <w:b/>
          <w:szCs w:val="22"/>
        </w:rPr>
        <w:t xml:space="preserve">N16: </w:t>
      </w:r>
      <w:r>
        <w:rPr>
          <w:bCs/>
          <w:szCs w:val="22"/>
        </w:rPr>
        <w:t>Premiestnený pôvodný oceľový stĺpik</w:t>
      </w:r>
    </w:p>
    <w:p w14:paraId="794BBA5C" w14:textId="082D5DA6" w:rsidR="006C4BDD" w:rsidRDefault="006C4BDD" w:rsidP="006C4BDD">
      <w:pPr>
        <w:pStyle w:val="VISIA"/>
        <w:rPr>
          <w:bCs/>
          <w:szCs w:val="22"/>
        </w:rPr>
      </w:pPr>
      <w:r>
        <w:rPr>
          <w:bCs/>
          <w:szCs w:val="22"/>
        </w:rPr>
        <w:t xml:space="preserve">Spätná montáž oceľového stĺpika do </w:t>
      </w:r>
      <w:r w:rsidR="00C8043E">
        <w:rPr>
          <w:bCs/>
          <w:szCs w:val="22"/>
        </w:rPr>
        <w:t>obvodovej steny</w:t>
      </w:r>
      <w:r>
        <w:rPr>
          <w:bCs/>
          <w:szCs w:val="22"/>
        </w:rPr>
        <w:t xml:space="preserve"> pri hlavnom vstupe do objektu.</w:t>
      </w:r>
    </w:p>
    <w:p w14:paraId="559FD0B6" w14:textId="77777777" w:rsidR="00C8043E" w:rsidRDefault="00C8043E" w:rsidP="006C4BDD">
      <w:pPr>
        <w:pStyle w:val="VISIA"/>
        <w:rPr>
          <w:bCs/>
          <w:szCs w:val="22"/>
        </w:rPr>
      </w:pPr>
    </w:p>
    <w:p w14:paraId="6A67A304" w14:textId="648BB237" w:rsidR="00C8043E" w:rsidRDefault="00C8043E" w:rsidP="00C8043E">
      <w:pPr>
        <w:pStyle w:val="VISIA"/>
        <w:rPr>
          <w:bCs/>
          <w:szCs w:val="22"/>
        </w:rPr>
      </w:pPr>
      <w:r>
        <w:rPr>
          <w:b/>
          <w:szCs w:val="22"/>
        </w:rPr>
        <w:t xml:space="preserve">N17: </w:t>
      </w:r>
      <w:r>
        <w:rPr>
          <w:bCs/>
          <w:szCs w:val="22"/>
        </w:rPr>
        <w:t xml:space="preserve">Nové oplechovanie </w:t>
      </w:r>
      <w:proofErr w:type="spellStart"/>
      <w:r>
        <w:rPr>
          <w:bCs/>
          <w:szCs w:val="22"/>
        </w:rPr>
        <w:t>atiky</w:t>
      </w:r>
      <w:proofErr w:type="spellEnd"/>
      <w:r>
        <w:rPr>
          <w:bCs/>
          <w:szCs w:val="22"/>
        </w:rPr>
        <w:t xml:space="preserve"> pre natavenie asfaltového pásu</w:t>
      </w:r>
    </w:p>
    <w:p w14:paraId="5F73F468" w14:textId="5E5948A0" w:rsidR="00C8043E" w:rsidRDefault="00C8043E" w:rsidP="00C8043E">
      <w:pPr>
        <w:pStyle w:val="VISIA"/>
        <w:rPr>
          <w:bCs/>
          <w:szCs w:val="22"/>
        </w:rPr>
      </w:pPr>
      <w:r>
        <w:rPr>
          <w:bCs/>
          <w:szCs w:val="22"/>
        </w:rPr>
        <w:t xml:space="preserve">Pred samotnou realizáciou oplechovania je potrebné </w:t>
      </w:r>
      <w:proofErr w:type="spellStart"/>
      <w:r>
        <w:rPr>
          <w:bCs/>
          <w:szCs w:val="22"/>
        </w:rPr>
        <w:t>nakotviť</w:t>
      </w:r>
      <w:proofErr w:type="spellEnd"/>
      <w:r>
        <w:rPr>
          <w:bCs/>
          <w:szCs w:val="22"/>
        </w:rPr>
        <w:t xml:space="preserve"> OSB dosky, hr. 22 mm cez vrstvu pôvodného asfaltového pásu a jestvujúceho oplechovania do atikovej konštrukcie. Do OSB dosky </w:t>
      </w:r>
      <w:r w:rsidR="00D04A4F">
        <w:rPr>
          <w:bCs/>
          <w:szCs w:val="22"/>
        </w:rPr>
        <w:t xml:space="preserve">bude následné kotvené oplechovanie </w:t>
      </w:r>
      <w:proofErr w:type="spellStart"/>
      <w:r w:rsidR="00D04A4F">
        <w:rPr>
          <w:bCs/>
          <w:szCs w:val="22"/>
        </w:rPr>
        <w:t>atiky</w:t>
      </w:r>
      <w:proofErr w:type="spellEnd"/>
      <w:r>
        <w:rPr>
          <w:bCs/>
          <w:szCs w:val="22"/>
        </w:rPr>
        <w:t xml:space="preserve">, hr. </w:t>
      </w:r>
      <w:r w:rsidR="00D04A4F">
        <w:rPr>
          <w:bCs/>
          <w:szCs w:val="22"/>
        </w:rPr>
        <w:t xml:space="preserve">plechu </w:t>
      </w:r>
      <w:r>
        <w:rPr>
          <w:bCs/>
          <w:szCs w:val="22"/>
        </w:rPr>
        <w:t>0,63 mm</w:t>
      </w:r>
      <w:r w:rsidR="00D04A4F">
        <w:rPr>
          <w:bCs/>
          <w:szCs w:val="22"/>
        </w:rPr>
        <w:t>, na ktoré bude natavený asfaltový pás.</w:t>
      </w:r>
      <w:r>
        <w:rPr>
          <w:bCs/>
          <w:szCs w:val="22"/>
        </w:rPr>
        <w:t xml:space="preserve"> </w:t>
      </w:r>
      <w:r>
        <w:rPr>
          <w:rStyle w:val="iadne"/>
        </w:rPr>
        <w:t>Presný popis a špecifikácia oplechovania viď časť D1-10</w:t>
      </w:r>
      <w:r w:rsidR="00C61B4C">
        <w:rPr>
          <w:rStyle w:val="iadne"/>
        </w:rPr>
        <w:t>2</w:t>
      </w:r>
      <w:r>
        <w:rPr>
          <w:rStyle w:val="iadne"/>
        </w:rPr>
        <w:t>-2</w:t>
      </w:r>
      <w:r w:rsidR="00D04A4F">
        <w:rPr>
          <w:rStyle w:val="iadne"/>
        </w:rPr>
        <w:t>4</w:t>
      </w:r>
      <w:r>
        <w:rPr>
          <w:rStyle w:val="iadne"/>
        </w:rPr>
        <w:t xml:space="preserve"> Výkaz klampiarskych výrobkov.</w:t>
      </w:r>
      <w:r>
        <w:rPr>
          <w:bCs/>
          <w:szCs w:val="22"/>
        </w:rPr>
        <w:t xml:space="preserve"> </w:t>
      </w:r>
    </w:p>
    <w:p w14:paraId="4396FF4F" w14:textId="6B52580F" w:rsidR="00D04A4F" w:rsidRDefault="00C8043E" w:rsidP="00D04A4F">
      <w:pPr>
        <w:pStyle w:val="VISIA"/>
        <w:rPr>
          <w:rStyle w:val="iadne"/>
          <w:i/>
        </w:rPr>
      </w:pPr>
      <w:r>
        <w:rPr>
          <w:rStyle w:val="iadne"/>
          <w:i/>
        </w:rPr>
        <w:t>Pozn.: Všetky rozmery pred zadaním do výroby zamerať priamo na stavbe!!!</w:t>
      </w:r>
      <w:r w:rsidR="00D04A4F" w:rsidRPr="00D04A4F">
        <w:rPr>
          <w:rStyle w:val="iadne"/>
          <w:i/>
        </w:rPr>
        <w:t xml:space="preserve"> </w:t>
      </w:r>
      <w:r w:rsidR="00D04A4F">
        <w:rPr>
          <w:rStyle w:val="iadne"/>
          <w:i/>
        </w:rPr>
        <w:t>Pri realizácii je nutné dodržiavať technologické predpisy a postupy výrobcov!</w:t>
      </w:r>
    </w:p>
    <w:p w14:paraId="655DE2A6" w14:textId="12CD5C15" w:rsidR="006C4BDD" w:rsidRDefault="006C4BDD" w:rsidP="00C8043E">
      <w:pPr>
        <w:pStyle w:val="VISIA"/>
        <w:rPr>
          <w:bCs/>
          <w:szCs w:val="22"/>
        </w:rPr>
      </w:pPr>
    </w:p>
    <w:p w14:paraId="0C67D8FE" w14:textId="7505AFA9" w:rsidR="00D04A4F" w:rsidRDefault="00D04A4F" w:rsidP="00D04A4F">
      <w:pPr>
        <w:pStyle w:val="VISIA"/>
        <w:rPr>
          <w:bCs/>
          <w:szCs w:val="22"/>
        </w:rPr>
      </w:pPr>
      <w:r>
        <w:rPr>
          <w:b/>
          <w:szCs w:val="22"/>
        </w:rPr>
        <w:t xml:space="preserve">N18: </w:t>
      </w:r>
      <w:r>
        <w:rPr>
          <w:bCs/>
          <w:szCs w:val="22"/>
        </w:rPr>
        <w:t xml:space="preserve">Spätné osadenie konštrukcie </w:t>
      </w:r>
      <w:proofErr w:type="spellStart"/>
      <w:r>
        <w:rPr>
          <w:bCs/>
          <w:szCs w:val="22"/>
        </w:rPr>
        <w:t>prestrešenia</w:t>
      </w:r>
      <w:proofErr w:type="spellEnd"/>
      <w:r>
        <w:rPr>
          <w:bCs/>
          <w:szCs w:val="22"/>
        </w:rPr>
        <w:t xml:space="preserve"> s novým </w:t>
      </w:r>
      <w:proofErr w:type="spellStart"/>
      <w:r>
        <w:rPr>
          <w:bCs/>
          <w:szCs w:val="22"/>
        </w:rPr>
        <w:t>polykarbonátom</w:t>
      </w:r>
      <w:proofErr w:type="spellEnd"/>
      <w:r>
        <w:rPr>
          <w:bCs/>
          <w:szCs w:val="22"/>
        </w:rPr>
        <w:t xml:space="preserve"> na streche</w:t>
      </w:r>
    </w:p>
    <w:p w14:paraId="3074D04D" w14:textId="0B5E8EF1" w:rsidR="00D04A4F" w:rsidRDefault="00D04A4F" w:rsidP="00C8043E">
      <w:pPr>
        <w:pStyle w:val="VISIA"/>
        <w:rPr>
          <w:bCs/>
          <w:szCs w:val="22"/>
        </w:rPr>
      </w:pPr>
      <w:r>
        <w:rPr>
          <w:bCs/>
          <w:szCs w:val="22"/>
        </w:rPr>
        <w:t xml:space="preserve">Montáž oceľového rámu konštrukcie </w:t>
      </w:r>
      <w:proofErr w:type="spellStart"/>
      <w:r>
        <w:rPr>
          <w:bCs/>
          <w:szCs w:val="22"/>
        </w:rPr>
        <w:t>prestrešenia</w:t>
      </w:r>
      <w:proofErr w:type="spellEnd"/>
      <w:r>
        <w:rPr>
          <w:bCs/>
          <w:szCs w:val="22"/>
        </w:rPr>
        <w:t xml:space="preserve"> </w:t>
      </w:r>
      <w:r w:rsidR="00E52834">
        <w:rPr>
          <w:bCs/>
          <w:szCs w:val="22"/>
        </w:rPr>
        <w:t xml:space="preserve">nad oceľovým schodiskom pri vedľajšom vstupe do objektu. Na takýto rám sa prichytí nová </w:t>
      </w:r>
      <w:proofErr w:type="spellStart"/>
      <w:r w:rsidR="00E52834">
        <w:rPr>
          <w:bCs/>
          <w:szCs w:val="22"/>
        </w:rPr>
        <w:t>polykarbonátová</w:t>
      </w:r>
      <w:proofErr w:type="spellEnd"/>
      <w:r w:rsidR="00E52834">
        <w:rPr>
          <w:bCs/>
          <w:szCs w:val="22"/>
        </w:rPr>
        <w:t xml:space="preserve"> krytina, hr. 10mm</w:t>
      </w:r>
      <w:r w:rsidR="0027380E">
        <w:rPr>
          <w:bCs/>
          <w:szCs w:val="22"/>
        </w:rPr>
        <w:t xml:space="preserve"> s obojstrannou UV ochranou</w:t>
      </w:r>
      <w:r w:rsidR="00E52834">
        <w:rPr>
          <w:bCs/>
          <w:szCs w:val="22"/>
        </w:rPr>
        <w:t xml:space="preserve"> (napr. </w:t>
      </w:r>
      <w:proofErr w:type="spellStart"/>
      <w:r w:rsidR="00E52834">
        <w:rPr>
          <w:bCs/>
          <w:szCs w:val="22"/>
        </w:rPr>
        <w:t>Lexan</w:t>
      </w:r>
      <w:proofErr w:type="spellEnd"/>
      <w:r w:rsidR="00E52834">
        <w:rPr>
          <w:bCs/>
          <w:szCs w:val="22"/>
        </w:rPr>
        <w:t xml:space="preserve"> alebo ekvivalent) pomocou prítlačných líšt a nerezových skrutiek. Medzi krytinou a rám je potrebné vložiť </w:t>
      </w:r>
      <w:proofErr w:type="spellStart"/>
      <w:r w:rsidR="00E52834">
        <w:rPr>
          <w:bCs/>
          <w:szCs w:val="22"/>
        </w:rPr>
        <w:t>podkladnú</w:t>
      </w:r>
      <w:proofErr w:type="spellEnd"/>
      <w:r w:rsidR="00E52834">
        <w:rPr>
          <w:bCs/>
          <w:szCs w:val="22"/>
        </w:rPr>
        <w:t xml:space="preserve"> penovú pásku. Hrana </w:t>
      </w:r>
      <w:proofErr w:type="spellStart"/>
      <w:r w:rsidR="00E52834">
        <w:rPr>
          <w:bCs/>
          <w:szCs w:val="22"/>
        </w:rPr>
        <w:t>polykarbonátovej</w:t>
      </w:r>
      <w:proofErr w:type="spellEnd"/>
      <w:r w:rsidR="00E52834">
        <w:rPr>
          <w:bCs/>
          <w:szCs w:val="22"/>
        </w:rPr>
        <w:t xml:space="preserve"> krytiny bude ukončená ukončovacou lištou.</w:t>
      </w:r>
    </w:p>
    <w:p w14:paraId="623BCAF6" w14:textId="77777777" w:rsidR="00E52834" w:rsidRDefault="00E52834" w:rsidP="00E52834">
      <w:pPr>
        <w:pStyle w:val="VISIA"/>
        <w:rPr>
          <w:rStyle w:val="iadne"/>
          <w:i/>
        </w:rPr>
      </w:pPr>
      <w:r>
        <w:rPr>
          <w:rStyle w:val="iadne"/>
          <w:i/>
        </w:rPr>
        <w:t>Pozn.: Všetky rozmery pred zadaním do výroby zamerať priamo na stavbe!!!</w:t>
      </w:r>
      <w:r w:rsidRPr="00D04A4F">
        <w:rPr>
          <w:rStyle w:val="iadne"/>
          <w:i/>
        </w:rPr>
        <w:t xml:space="preserve"> </w:t>
      </w:r>
      <w:r>
        <w:rPr>
          <w:rStyle w:val="iadne"/>
          <w:i/>
        </w:rPr>
        <w:t>Pri realizácii je nutné dodržiavať technologické predpisy a postupy výrobcov!</w:t>
      </w:r>
    </w:p>
    <w:p w14:paraId="335565A1" w14:textId="77777777" w:rsidR="00E52834" w:rsidRDefault="00E52834" w:rsidP="00C8043E">
      <w:pPr>
        <w:pStyle w:val="VISIA"/>
        <w:rPr>
          <w:bCs/>
          <w:szCs w:val="22"/>
        </w:rPr>
      </w:pPr>
    </w:p>
    <w:p w14:paraId="4F196F25" w14:textId="13E16518" w:rsidR="00E52834" w:rsidRDefault="00E52834" w:rsidP="00E52834">
      <w:pPr>
        <w:pStyle w:val="VISIA"/>
        <w:rPr>
          <w:bCs/>
          <w:szCs w:val="22"/>
        </w:rPr>
      </w:pPr>
      <w:r>
        <w:rPr>
          <w:b/>
          <w:szCs w:val="22"/>
        </w:rPr>
        <w:t>N1</w:t>
      </w:r>
      <w:r w:rsidR="0027380E">
        <w:rPr>
          <w:b/>
          <w:szCs w:val="22"/>
        </w:rPr>
        <w:t>9</w:t>
      </w:r>
      <w:r>
        <w:rPr>
          <w:b/>
          <w:szCs w:val="22"/>
        </w:rPr>
        <w:t xml:space="preserve">: </w:t>
      </w:r>
      <w:proofErr w:type="spellStart"/>
      <w:r w:rsidR="0027380E">
        <w:rPr>
          <w:bCs/>
          <w:szCs w:val="22"/>
        </w:rPr>
        <w:t>Dobetónavka</w:t>
      </w:r>
      <w:proofErr w:type="spellEnd"/>
      <w:r w:rsidR="0027380E">
        <w:rPr>
          <w:bCs/>
          <w:szCs w:val="22"/>
        </w:rPr>
        <w:t xml:space="preserve"> skladby spevnenej plochy po obvode objektu</w:t>
      </w:r>
    </w:p>
    <w:p w14:paraId="3B7235EA" w14:textId="745E3FCA" w:rsidR="0027380E" w:rsidRDefault="0027380E" w:rsidP="0027380E">
      <w:pPr>
        <w:pStyle w:val="VISIA"/>
        <w:rPr>
          <w:bCs/>
          <w:szCs w:val="22"/>
        </w:rPr>
      </w:pPr>
      <w:r>
        <w:rPr>
          <w:bCs/>
          <w:szCs w:val="22"/>
        </w:rPr>
        <w:t>Po realizácii zateplenia soklovej časti objektu</w:t>
      </w:r>
      <w:r w:rsidR="004748FE">
        <w:rPr>
          <w:bCs/>
          <w:szCs w:val="22"/>
        </w:rPr>
        <w:t xml:space="preserve"> a zásype výkopu</w:t>
      </w:r>
      <w:r>
        <w:rPr>
          <w:bCs/>
          <w:szCs w:val="22"/>
        </w:rPr>
        <w:t xml:space="preserve">, je potrebné dať spevnené plochy do pôvodného stavu. </w:t>
      </w:r>
      <w:r w:rsidR="00722741">
        <w:rPr>
          <w:bCs/>
          <w:szCs w:val="22"/>
        </w:rPr>
        <w:t>Tieto úpravy sa</w:t>
      </w:r>
      <w:r>
        <w:rPr>
          <w:bCs/>
          <w:szCs w:val="22"/>
        </w:rPr>
        <w:t xml:space="preserve"> preved</w:t>
      </w:r>
      <w:r w:rsidR="00722741">
        <w:rPr>
          <w:bCs/>
          <w:szCs w:val="22"/>
        </w:rPr>
        <w:t>ú</w:t>
      </w:r>
      <w:r>
        <w:rPr>
          <w:bCs/>
          <w:szCs w:val="22"/>
        </w:rPr>
        <w:t xml:space="preserve"> ich </w:t>
      </w:r>
      <w:proofErr w:type="spellStart"/>
      <w:r>
        <w:rPr>
          <w:bCs/>
          <w:szCs w:val="22"/>
        </w:rPr>
        <w:t>dobetónovan</w:t>
      </w:r>
      <w:r w:rsidR="00722741">
        <w:rPr>
          <w:bCs/>
          <w:szCs w:val="22"/>
        </w:rPr>
        <w:t>í</w:t>
      </w:r>
      <w:r>
        <w:rPr>
          <w:bCs/>
          <w:szCs w:val="22"/>
        </w:rPr>
        <w:t>m</w:t>
      </w:r>
      <w:proofErr w:type="spellEnd"/>
      <w:r>
        <w:rPr>
          <w:bCs/>
          <w:szCs w:val="22"/>
        </w:rPr>
        <w:t xml:space="preserve"> so skladbou </w:t>
      </w:r>
      <w:r w:rsidR="004610A7">
        <w:rPr>
          <w:bCs/>
          <w:szCs w:val="22"/>
        </w:rPr>
        <w:t>spevnených plôch</w:t>
      </w:r>
      <w:r>
        <w:rPr>
          <w:bCs/>
          <w:szCs w:val="22"/>
        </w:rPr>
        <w:t xml:space="preserve"> T01, viď skladby konštrukčných vrstiev.</w:t>
      </w:r>
    </w:p>
    <w:p w14:paraId="73CAC10A" w14:textId="77777777" w:rsidR="004748FE" w:rsidRDefault="004748FE" w:rsidP="004748FE">
      <w:pPr>
        <w:pStyle w:val="VISIA"/>
        <w:rPr>
          <w:b/>
          <w:szCs w:val="22"/>
        </w:rPr>
      </w:pPr>
    </w:p>
    <w:p w14:paraId="4FB7C1BF" w14:textId="4BF792E2" w:rsidR="004748FE" w:rsidRDefault="004748FE" w:rsidP="004748FE">
      <w:pPr>
        <w:pStyle w:val="VISIA"/>
        <w:rPr>
          <w:bCs/>
          <w:szCs w:val="22"/>
        </w:rPr>
      </w:pPr>
      <w:r>
        <w:rPr>
          <w:b/>
          <w:szCs w:val="22"/>
        </w:rPr>
        <w:t xml:space="preserve">N20: </w:t>
      </w:r>
      <w:r>
        <w:rPr>
          <w:bCs/>
          <w:szCs w:val="22"/>
        </w:rPr>
        <w:t>Oceľová konštrukcia</w:t>
      </w:r>
    </w:p>
    <w:p w14:paraId="4254905E" w14:textId="5AEE485F" w:rsidR="00C61B4C" w:rsidRPr="00572A3B" w:rsidRDefault="00C61B4C" w:rsidP="004748FE">
      <w:pPr>
        <w:pStyle w:val="VISIA"/>
        <w:rPr>
          <w:bCs/>
          <w:szCs w:val="22"/>
        </w:rPr>
      </w:pPr>
      <w:r>
        <w:rPr>
          <w:bCs/>
          <w:szCs w:val="22"/>
        </w:rPr>
        <w:t>Vyhotovenie novej oceľovej kon</w:t>
      </w:r>
      <w:r w:rsidR="00572A3B">
        <w:rPr>
          <w:bCs/>
          <w:szCs w:val="22"/>
        </w:rPr>
        <w:t>š</w:t>
      </w:r>
      <w:r>
        <w:rPr>
          <w:bCs/>
          <w:szCs w:val="22"/>
        </w:rPr>
        <w:t xml:space="preserve">trukcie </w:t>
      </w:r>
      <w:r w:rsidR="00572A3B">
        <w:rPr>
          <w:bCs/>
          <w:szCs w:val="22"/>
        </w:rPr>
        <w:t xml:space="preserve">z dôvodu rozšírenia učebných priestorov pre praktickú výučbu. </w:t>
      </w:r>
      <w:r w:rsidR="00572A3B" w:rsidRPr="00572A3B">
        <w:rPr>
          <w:szCs w:val="22"/>
        </w:rPr>
        <w:t xml:space="preserve">Konštrukciu celkových rozmerov 18 x 6,5m, s konštrukčnou výškou cca 2,7m budú tvoriť oceľové stĺpy, nosníky, rebrá a </w:t>
      </w:r>
      <w:proofErr w:type="spellStart"/>
      <w:r w:rsidR="00572A3B" w:rsidRPr="00572A3B">
        <w:rPr>
          <w:szCs w:val="22"/>
        </w:rPr>
        <w:lastRenderedPageBreak/>
        <w:t>plechobetónová</w:t>
      </w:r>
      <w:proofErr w:type="spellEnd"/>
      <w:r w:rsidR="00572A3B" w:rsidRPr="00572A3B">
        <w:rPr>
          <w:szCs w:val="22"/>
        </w:rPr>
        <w:t xml:space="preserve"> doska. Súčasťou konštrukcie bude oceľové dvojramenné schodisko tvaru „L“, kotvené v spodnej úrovni do podlahy a v hornej úrovni do stropnej dosky.</w:t>
      </w:r>
      <w:r w:rsidR="00572A3B" w:rsidRPr="00572A3B">
        <w:rPr>
          <w:bCs/>
          <w:szCs w:val="22"/>
        </w:rPr>
        <w:t xml:space="preserve"> </w:t>
      </w:r>
      <w:r w:rsidR="00572A3B">
        <w:rPr>
          <w:bCs/>
          <w:szCs w:val="22"/>
        </w:rPr>
        <w:t>Oceľové stĺpy budú kotvené do základových pätiek, ktoré sú popísane v N21.</w:t>
      </w:r>
      <w:r w:rsidR="00A71A28" w:rsidRPr="00A2562B">
        <w:rPr>
          <w:rStyle w:val="iadne"/>
          <w:szCs w:val="22"/>
        </w:rPr>
        <w:t xml:space="preserve"> </w:t>
      </w:r>
      <w:r w:rsidR="00A2562B" w:rsidRPr="00A2562B">
        <w:rPr>
          <w:szCs w:val="22"/>
        </w:rPr>
        <w:t>Podrobnosti ohľadom tvaru a umiestnenia oceľových a železobetónových prvkov, ako aj ich armovania a materiálových charakteristík viď výkresovú časť projektovej dokumentácie</w:t>
      </w:r>
      <w:r w:rsidR="00A2562B" w:rsidRPr="00A2562B">
        <w:rPr>
          <w:rStyle w:val="iadne"/>
        </w:rPr>
        <w:t xml:space="preserve"> </w:t>
      </w:r>
      <w:r w:rsidR="00A71A28">
        <w:rPr>
          <w:rStyle w:val="iadne"/>
          <w:szCs w:val="22"/>
        </w:rPr>
        <w:t>viď Statika – textová a grafická časť.</w:t>
      </w:r>
    </w:p>
    <w:p w14:paraId="7DAE8393" w14:textId="77777777" w:rsidR="004610A7" w:rsidRDefault="004610A7" w:rsidP="004610A7">
      <w:pPr>
        <w:pStyle w:val="VISIA"/>
        <w:rPr>
          <w:b/>
          <w:szCs w:val="22"/>
        </w:rPr>
      </w:pPr>
    </w:p>
    <w:p w14:paraId="188756CF" w14:textId="105D1741" w:rsidR="004748FE" w:rsidRDefault="004748FE" w:rsidP="004748FE">
      <w:pPr>
        <w:pStyle w:val="VISIA"/>
        <w:rPr>
          <w:bCs/>
          <w:szCs w:val="22"/>
        </w:rPr>
      </w:pPr>
      <w:r>
        <w:rPr>
          <w:b/>
          <w:szCs w:val="22"/>
        </w:rPr>
        <w:t xml:space="preserve">N21: </w:t>
      </w:r>
      <w:r>
        <w:rPr>
          <w:bCs/>
          <w:szCs w:val="22"/>
        </w:rPr>
        <w:t>Základové konštrukcie s </w:t>
      </w:r>
      <w:proofErr w:type="spellStart"/>
      <w:r>
        <w:rPr>
          <w:bCs/>
          <w:szCs w:val="22"/>
        </w:rPr>
        <w:t>dobetónovaním</w:t>
      </w:r>
      <w:proofErr w:type="spellEnd"/>
      <w:r>
        <w:rPr>
          <w:bCs/>
          <w:szCs w:val="22"/>
        </w:rPr>
        <w:t xml:space="preserve"> po vrch podlahy</w:t>
      </w:r>
    </w:p>
    <w:p w14:paraId="5A813503" w14:textId="49B89629" w:rsidR="00A71A28" w:rsidRPr="000970A0" w:rsidRDefault="00A71A28" w:rsidP="004748FE">
      <w:pPr>
        <w:pStyle w:val="VISIA"/>
        <w:rPr>
          <w:bCs/>
          <w:szCs w:val="22"/>
        </w:rPr>
      </w:pPr>
      <w:r w:rsidRPr="000970A0">
        <w:rPr>
          <w:szCs w:val="22"/>
        </w:rPr>
        <w:t xml:space="preserve">Základové konštrukcie sú navrhnuté ako základové pätky. Celý objekt </w:t>
      </w:r>
      <w:proofErr w:type="spellStart"/>
      <w:r w:rsidRPr="000970A0">
        <w:rPr>
          <w:szCs w:val="22"/>
        </w:rPr>
        <w:t>vstavku</w:t>
      </w:r>
      <w:proofErr w:type="spellEnd"/>
      <w:r w:rsidRPr="000970A0">
        <w:rPr>
          <w:szCs w:val="22"/>
        </w:rPr>
        <w:t xml:space="preserve"> (oceľová konštrukcia) je navrhnutý ako samostatný dilatačný celok, konštrukčne nezávislý na jestvujúcich nosných konštrukciách.</w:t>
      </w:r>
    </w:p>
    <w:p w14:paraId="6FD8CDBD" w14:textId="7D43CFC7" w:rsidR="00A71A28" w:rsidRPr="000970A0" w:rsidRDefault="00A71A28" w:rsidP="004610A7">
      <w:pPr>
        <w:pStyle w:val="VISIA"/>
        <w:rPr>
          <w:szCs w:val="22"/>
        </w:rPr>
      </w:pPr>
      <w:r w:rsidRPr="000970A0">
        <w:rPr>
          <w:szCs w:val="22"/>
        </w:rPr>
        <w:t>Podrobnosti ohľadom tvaru a umiestnenia základových prvkov, ako aj ich armovania a materiálových charakteristík viď Statika - textová a grafická časť. Po zhotovení/osadení oceľových stĺpov</w:t>
      </w:r>
      <w:r w:rsidR="000970A0" w:rsidRPr="000970A0">
        <w:rPr>
          <w:szCs w:val="22"/>
        </w:rPr>
        <w:t xml:space="preserve"> sa </w:t>
      </w:r>
      <w:proofErr w:type="spellStart"/>
      <w:r w:rsidR="000970A0" w:rsidRPr="000970A0">
        <w:rPr>
          <w:szCs w:val="22"/>
        </w:rPr>
        <w:t>dobetónuje</w:t>
      </w:r>
      <w:proofErr w:type="spellEnd"/>
      <w:r w:rsidR="000970A0" w:rsidRPr="000970A0">
        <w:rPr>
          <w:szCs w:val="22"/>
        </w:rPr>
        <w:t xml:space="preserve"> priestor medzi hornou hranou základových pätiek a jestvujúcej podlahy 1.PP.</w:t>
      </w:r>
    </w:p>
    <w:p w14:paraId="50F5DE54" w14:textId="77777777" w:rsidR="00A71A28" w:rsidRDefault="00A71A28" w:rsidP="004610A7">
      <w:pPr>
        <w:pStyle w:val="VISIA"/>
        <w:rPr>
          <w:b/>
          <w:szCs w:val="22"/>
        </w:rPr>
      </w:pPr>
    </w:p>
    <w:p w14:paraId="431362FC" w14:textId="0103A805" w:rsidR="004610A7" w:rsidRDefault="004610A7" w:rsidP="004610A7">
      <w:pPr>
        <w:pStyle w:val="VISIA"/>
        <w:rPr>
          <w:bCs/>
          <w:szCs w:val="22"/>
        </w:rPr>
      </w:pPr>
      <w:r>
        <w:rPr>
          <w:b/>
          <w:szCs w:val="22"/>
        </w:rPr>
        <w:t>N</w:t>
      </w:r>
      <w:r w:rsidR="004748FE">
        <w:rPr>
          <w:b/>
          <w:szCs w:val="22"/>
        </w:rPr>
        <w:t>22</w:t>
      </w:r>
      <w:r>
        <w:rPr>
          <w:b/>
          <w:szCs w:val="22"/>
        </w:rPr>
        <w:t xml:space="preserve">: </w:t>
      </w:r>
      <w:r>
        <w:rPr>
          <w:bCs/>
          <w:szCs w:val="22"/>
        </w:rPr>
        <w:t xml:space="preserve">Spätné uloženie </w:t>
      </w:r>
      <w:proofErr w:type="spellStart"/>
      <w:r>
        <w:rPr>
          <w:bCs/>
          <w:szCs w:val="22"/>
        </w:rPr>
        <w:t>zatrávňovacích</w:t>
      </w:r>
      <w:proofErr w:type="spellEnd"/>
      <w:r>
        <w:rPr>
          <w:bCs/>
          <w:szCs w:val="22"/>
        </w:rPr>
        <w:t xml:space="preserve"> tvárnic</w:t>
      </w:r>
    </w:p>
    <w:p w14:paraId="59C92387" w14:textId="7B03225C" w:rsidR="004610A7" w:rsidRDefault="004610A7" w:rsidP="004610A7">
      <w:pPr>
        <w:pStyle w:val="VISIA"/>
        <w:rPr>
          <w:bCs/>
          <w:szCs w:val="22"/>
        </w:rPr>
      </w:pPr>
      <w:r>
        <w:rPr>
          <w:bCs/>
          <w:szCs w:val="22"/>
        </w:rPr>
        <w:t>Po realizácii zateplenia soklovej časti objektu a zásype výkopu, je potrebné dať spevnené plochy do pôvodného stavu. Tieto úpravy sa prevedú spätným uloženým tvárnic do novovytvoreného lôžka z drveného kameniva, so skladbou spevnených plôch T02, viď skladby konštrukčných vrstiev.</w:t>
      </w:r>
    </w:p>
    <w:p w14:paraId="0D9C5FC9" w14:textId="77777777" w:rsidR="004610A7" w:rsidRDefault="004610A7" w:rsidP="0027380E">
      <w:pPr>
        <w:pStyle w:val="VISIA"/>
        <w:rPr>
          <w:bCs/>
          <w:szCs w:val="22"/>
        </w:rPr>
      </w:pPr>
    </w:p>
    <w:p w14:paraId="0B0D42B1" w14:textId="24285438" w:rsidR="004748FE" w:rsidRDefault="004748FE" w:rsidP="004748FE">
      <w:pPr>
        <w:pStyle w:val="VISIA"/>
        <w:rPr>
          <w:bCs/>
          <w:szCs w:val="22"/>
        </w:rPr>
      </w:pPr>
      <w:r>
        <w:rPr>
          <w:b/>
          <w:szCs w:val="22"/>
        </w:rPr>
        <w:t xml:space="preserve">N23: </w:t>
      </w:r>
      <w:r>
        <w:rPr>
          <w:bCs/>
          <w:szCs w:val="22"/>
        </w:rPr>
        <w:t>Nový kazetový podhľad</w:t>
      </w:r>
    </w:p>
    <w:p w14:paraId="567659C5" w14:textId="7224CFC8" w:rsidR="00C61B4C" w:rsidRPr="007432B0" w:rsidRDefault="00C61B4C" w:rsidP="00C61B4C">
      <w:pPr>
        <w:pStyle w:val="VISIA"/>
        <w:rPr>
          <w:rStyle w:val="iadne"/>
        </w:rPr>
      </w:pPr>
      <w:r>
        <w:t xml:space="preserve">Montáž nového </w:t>
      </w:r>
      <w:proofErr w:type="spellStart"/>
      <w:r>
        <w:t>zavesného</w:t>
      </w:r>
      <w:proofErr w:type="spellEnd"/>
      <w:r>
        <w:t xml:space="preserve"> kazetového sadrového podhľadu, s vkladanými kazetovými doskami 600x600mm. Nosná kovová </w:t>
      </w:r>
      <w:proofErr w:type="spellStart"/>
      <w:r>
        <w:t>podkonštrukcia</w:t>
      </w:r>
      <w:proofErr w:type="spellEnd"/>
      <w:r>
        <w:t xml:space="preserve"> v tvare obráteného T. Hlavné nosné profily sú kotvené do stropnej konštrukcie nad </w:t>
      </w:r>
      <w:r w:rsidR="00173646">
        <w:t>1. N</w:t>
      </w:r>
      <w:r>
        <w:t xml:space="preserve">P. Obvodové rohové profily sú upevnené do zvislých stien. </w:t>
      </w:r>
      <w:r w:rsidRPr="006362BA">
        <w:rPr>
          <w:rStyle w:val="iadne"/>
          <w:szCs w:val="22"/>
        </w:rPr>
        <w:t xml:space="preserve">Vzduchová medzera </w:t>
      </w:r>
      <w:r>
        <w:rPr>
          <w:rStyle w:val="iadne"/>
          <w:szCs w:val="22"/>
        </w:rPr>
        <w:t xml:space="preserve">bude </w:t>
      </w:r>
      <w:r w:rsidRPr="006362BA">
        <w:rPr>
          <w:rStyle w:val="iadne"/>
          <w:szCs w:val="22"/>
        </w:rPr>
        <w:t xml:space="preserve">bez výplne. </w:t>
      </w:r>
    </w:p>
    <w:p w14:paraId="6BE89AB6" w14:textId="77777777" w:rsidR="00C61B4C" w:rsidRPr="006362BA" w:rsidRDefault="00C61B4C" w:rsidP="00C61B4C">
      <w:pPr>
        <w:pStyle w:val="VISIA"/>
        <w:rPr>
          <w:rStyle w:val="iadne"/>
          <w:szCs w:val="22"/>
        </w:rPr>
      </w:pPr>
      <w:r w:rsidRPr="006362BA">
        <w:rPr>
          <w:rStyle w:val="iadne"/>
          <w:i/>
          <w:szCs w:val="22"/>
        </w:rPr>
        <w:t xml:space="preserve">Pozn.: </w:t>
      </w:r>
      <w:r>
        <w:rPr>
          <w:rStyle w:val="iadne"/>
          <w:i/>
        </w:rPr>
        <w:t>Pri realizácii je nutné dodržiavať technologické predpisy a postupy výrobcov!</w:t>
      </w:r>
    </w:p>
    <w:p w14:paraId="19772684" w14:textId="77777777" w:rsidR="004748FE" w:rsidRDefault="004748FE" w:rsidP="0027380E">
      <w:pPr>
        <w:pStyle w:val="VISIA"/>
        <w:rPr>
          <w:bCs/>
          <w:szCs w:val="22"/>
        </w:rPr>
      </w:pPr>
    </w:p>
    <w:p w14:paraId="568DB19D" w14:textId="7F17650D" w:rsidR="004748FE" w:rsidRDefault="004748FE" w:rsidP="004748FE">
      <w:pPr>
        <w:pStyle w:val="VISIA"/>
        <w:rPr>
          <w:bCs/>
          <w:szCs w:val="22"/>
        </w:rPr>
      </w:pPr>
      <w:r>
        <w:rPr>
          <w:b/>
          <w:szCs w:val="22"/>
        </w:rPr>
        <w:t xml:space="preserve">N24: </w:t>
      </w:r>
      <w:r>
        <w:rPr>
          <w:bCs/>
          <w:szCs w:val="22"/>
        </w:rPr>
        <w:t>Exteriérové hliníkové dvere a okno</w:t>
      </w:r>
    </w:p>
    <w:p w14:paraId="4FAE48C3" w14:textId="780CB8E1" w:rsidR="00C61B4C" w:rsidRPr="006D3EE2" w:rsidRDefault="00C61B4C" w:rsidP="00C61B4C">
      <w:pPr>
        <w:pStyle w:val="VISIA"/>
        <w:rPr>
          <w:rStyle w:val="iadne"/>
          <w:szCs w:val="22"/>
        </w:rPr>
      </w:pPr>
      <w:r w:rsidRPr="006D3EE2">
        <w:rPr>
          <w:rStyle w:val="iadne"/>
          <w:szCs w:val="22"/>
        </w:rPr>
        <w:t xml:space="preserve">Pôvodné rozmery </w:t>
      </w:r>
      <w:r>
        <w:rPr>
          <w:rStyle w:val="iadne"/>
          <w:szCs w:val="22"/>
        </w:rPr>
        <w:t>otvoru</w:t>
      </w:r>
      <w:r w:rsidRPr="006D3EE2">
        <w:rPr>
          <w:rStyle w:val="iadne"/>
          <w:szCs w:val="22"/>
        </w:rPr>
        <w:t xml:space="preserve"> budú zachované. Navrhujú sa nové </w:t>
      </w:r>
      <w:r>
        <w:rPr>
          <w:rStyle w:val="iadne"/>
          <w:szCs w:val="22"/>
        </w:rPr>
        <w:t>hliníkové</w:t>
      </w:r>
      <w:r w:rsidRPr="006D3EE2">
        <w:rPr>
          <w:rStyle w:val="iadne"/>
          <w:szCs w:val="22"/>
        </w:rPr>
        <w:t xml:space="preserve"> </w:t>
      </w:r>
      <w:r>
        <w:rPr>
          <w:rStyle w:val="iadne"/>
          <w:szCs w:val="22"/>
        </w:rPr>
        <w:t>exteriérové dvere a okná</w:t>
      </w:r>
      <w:r w:rsidRPr="006D3EE2">
        <w:rPr>
          <w:rStyle w:val="iadne"/>
          <w:szCs w:val="22"/>
        </w:rPr>
        <w:t xml:space="preserve"> </w:t>
      </w:r>
      <w:proofErr w:type="spellStart"/>
      <w:r w:rsidRPr="006D3EE2">
        <w:rPr>
          <w:rStyle w:val="iadne"/>
          <w:szCs w:val="22"/>
        </w:rPr>
        <w:t>Uw,max</w:t>
      </w:r>
      <w:proofErr w:type="spellEnd"/>
      <w:r w:rsidRPr="006D3EE2">
        <w:rPr>
          <w:rStyle w:val="iadne"/>
          <w:szCs w:val="22"/>
        </w:rPr>
        <w:t xml:space="preserve"> = 0,</w:t>
      </w:r>
      <w:r>
        <w:rPr>
          <w:rStyle w:val="iadne"/>
          <w:szCs w:val="22"/>
        </w:rPr>
        <w:t>85</w:t>
      </w:r>
      <w:r w:rsidRPr="006D3EE2">
        <w:rPr>
          <w:rStyle w:val="iadne"/>
          <w:szCs w:val="22"/>
        </w:rPr>
        <w:t xml:space="preserve"> (W/m</w:t>
      </w:r>
      <w:r w:rsidRPr="006D3EE2">
        <w:rPr>
          <w:rStyle w:val="iadne"/>
          <w:szCs w:val="22"/>
          <w:vertAlign w:val="superscript"/>
        </w:rPr>
        <w:t>2</w:t>
      </w:r>
      <w:r w:rsidRPr="006D3EE2">
        <w:rPr>
          <w:rStyle w:val="iadne"/>
          <w:szCs w:val="22"/>
        </w:rPr>
        <w:t>.K).</w:t>
      </w:r>
      <w:r>
        <w:rPr>
          <w:rStyle w:val="iadne"/>
          <w:szCs w:val="22"/>
        </w:rPr>
        <w:t xml:space="preserve"> Hliníkový</w:t>
      </w:r>
      <w:r w:rsidRPr="006D3EE2">
        <w:rPr>
          <w:rStyle w:val="iadne"/>
          <w:szCs w:val="22"/>
        </w:rPr>
        <w:t xml:space="preserve"> profil s izolačným </w:t>
      </w:r>
      <w:proofErr w:type="spellStart"/>
      <w:r w:rsidRPr="006D3EE2">
        <w:rPr>
          <w:rStyle w:val="iadne"/>
          <w:szCs w:val="22"/>
        </w:rPr>
        <w:t>trojsklom</w:t>
      </w:r>
      <w:proofErr w:type="spellEnd"/>
      <w:r w:rsidRPr="006D3EE2">
        <w:rPr>
          <w:rStyle w:val="iadne"/>
          <w:szCs w:val="22"/>
        </w:rPr>
        <w:t>. Navrhované zasklenie 4-1</w:t>
      </w:r>
      <w:r>
        <w:rPr>
          <w:rStyle w:val="iadne"/>
          <w:szCs w:val="22"/>
        </w:rPr>
        <w:t>8</w:t>
      </w:r>
      <w:r w:rsidRPr="006D3EE2">
        <w:rPr>
          <w:rStyle w:val="iadne"/>
          <w:szCs w:val="22"/>
        </w:rPr>
        <w:t>-4-1</w:t>
      </w:r>
      <w:r>
        <w:rPr>
          <w:rStyle w:val="iadne"/>
          <w:szCs w:val="22"/>
        </w:rPr>
        <w:t>8</w:t>
      </w:r>
      <w:r w:rsidRPr="006D3EE2">
        <w:rPr>
          <w:rStyle w:val="iadne"/>
          <w:szCs w:val="22"/>
        </w:rPr>
        <w:t xml:space="preserve">-4, výplň argón, dištančný rámik </w:t>
      </w:r>
      <w:proofErr w:type="spellStart"/>
      <w:r w:rsidRPr="006D3EE2">
        <w:rPr>
          <w:rStyle w:val="iadne"/>
          <w:szCs w:val="22"/>
        </w:rPr>
        <w:t>Swisspacer</w:t>
      </w:r>
      <w:proofErr w:type="spellEnd"/>
      <w:r w:rsidRPr="006D3EE2">
        <w:rPr>
          <w:rStyle w:val="iadne"/>
          <w:szCs w:val="22"/>
        </w:rPr>
        <w:t xml:space="preserve"> </w:t>
      </w:r>
      <w:proofErr w:type="spellStart"/>
      <w:r w:rsidRPr="006D3EE2">
        <w:rPr>
          <w:rStyle w:val="iadne"/>
          <w:szCs w:val="22"/>
        </w:rPr>
        <w:t>Ultimate</w:t>
      </w:r>
      <w:proofErr w:type="spellEnd"/>
      <w:r w:rsidRPr="006D3EE2">
        <w:rPr>
          <w:rStyle w:val="iadne"/>
          <w:szCs w:val="22"/>
        </w:rPr>
        <w:t>.</w:t>
      </w:r>
      <w:r>
        <w:rPr>
          <w:rStyle w:val="iadne"/>
          <w:szCs w:val="22"/>
        </w:rPr>
        <w:t xml:space="preserve"> </w:t>
      </w:r>
      <w:r w:rsidRPr="006D3EE2">
        <w:rPr>
          <w:rStyle w:val="iadne"/>
          <w:szCs w:val="22"/>
        </w:rPr>
        <w:t xml:space="preserve">Presný popis a špecifikáciu jednotlivých </w:t>
      </w:r>
      <w:r>
        <w:rPr>
          <w:rStyle w:val="iadne"/>
          <w:szCs w:val="22"/>
        </w:rPr>
        <w:t>okien a dverí</w:t>
      </w:r>
      <w:r w:rsidRPr="006D3EE2">
        <w:rPr>
          <w:rStyle w:val="iadne"/>
          <w:szCs w:val="22"/>
        </w:rPr>
        <w:t xml:space="preserve"> viď časť D</w:t>
      </w:r>
      <w:r>
        <w:rPr>
          <w:rStyle w:val="iadne"/>
          <w:szCs w:val="22"/>
        </w:rPr>
        <w:t>1</w:t>
      </w:r>
      <w:r w:rsidRPr="006D3EE2">
        <w:rPr>
          <w:rStyle w:val="iadne"/>
          <w:szCs w:val="22"/>
        </w:rPr>
        <w:t>-10</w:t>
      </w:r>
      <w:r>
        <w:rPr>
          <w:rStyle w:val="iadne"/>
          <w:szCs w:val="22"/>
        </w:rPr>
        <w:t>2</w:t>
      </w:r>
      <w:r w:rsidRPr="006D3EE2">
        <w:rPr>
          <w:rStyle w:val="iadne"/>
          <w:szCs w:val="22"/>
        </w:rPr>
        <w:t>-</w:t>
      </w:r>
      <w:r>
        <w:rPr>
          <w:rStyle w:val="iadne"/>
          <w:szCs w:val="22"/>
        </w:rPr>
        <w:t>26</w:t>
      </w:r>
      <w:r w:rsidRPr="006D3EE2">
        <w:rPr>
          <w:rStyle w:val="iadne"/>
          <w:szCs w:val="22"/>
        </w:rPr>
        <w:t xml:space="preserve"> </w:t>
      </w:r>
      <w:r>
        <w:rPr>
          <w:rStyle w:val="iadne"/>
          <w:szCs w:val="22"/>
        </w:rPr>
        <w:t>Výkaz</w:t>
      </w:r>
      <w:r w:rsidRPr="006D3EE2">
        <w:rPr>
          <w:rStyle w:val="iadne"/>
          <w:szCs w:val="22"/>
        </w:rPr>
        <w:t xml:space="preserve"> okien a</w:t>
      </w:r>
      <w:r>
        <w:rPr>
          <w:rStyle w:val="iadne"/>
          <w:szCs w:val="22"/>
        </w:rPr>
        <w:t> </w:t>
      </w:r>
      <w:r w:rsidRPr="006D3EE2">
        <w:rPr>
          <w:rStyle w:val="iadne"/>
          <w:szCs w:val="22"/>
        </w:rPr>
        <w:t>D</w:t>
      </w:r>
      <w:r>
        <w:rPr>
          <w:rStyle w:val="iadne"/>
          <w:szCs w:val="22"/>
        </w:rPr>
        <w:t>1</w:t>
      </w:r>
      <w:r w:rsidRPr="006D3EE2">
        <w:rPr>
          <w:rStyle w:val="iadne"/>
          <w:szCs w:val="22"/>
        </w:rPr>
        <w:t>-10</w:t>
      </w:r>
      <w:r>
        <w:rPr>
          <w:rStyle w:val="iadne"/>
          <w:szCs w:val="22"/>
        </w:rPr>
        <w:t>2</w:t>
      </w:r>
      <w:r w:rsidRPr="006D3EE2">
        <w:rPr>
          <w:rStyle w:val="iadne"/>
          <w:szCs w:val="22"/>
        </w:rPr>
        <w:t>-</w:t>
      </w:r>
      <w:r>
        <w:rPr>
          <w:rStyle w:val="iadne"/>
          <w:szCs w:val="22"/>
        </w:rPr>
        <w:t>29</w:t>
      </w:r>
      <w:r w:rsidRPr="006D3EE2">
        <w:rPr>
          <w:rStyle w:val="iadne"/>
          <w:szCs w:val="22"/>
        </w:rPr>
        <w:t xml:space="preserve"> </w:t>
      </w:r>
      <w:r>
        <w:rPr>
          <w:rStyle w:val="iadne"/>
          <w:szCs w:val="22"/>
        </w:rPr>
        <w:t>Výkaz</w:t>
      </w:r>
      <w:r w:rsidRPr="006D3EE2">
        <w:rPr>
          <w:rStyle w:val="iadne"/>
          <w:szCs w:val="22"/>
        </w:rPr>
        <w:t xml:space="preserve"> exteriérových dverí. </w:t>
      </w:r>
    </w:p>
    <w:p w14:paraId="6C2A4910" w14:textId="77777777" w:rsidR="00C61B4C" w:rsidRDefault="00C61B4C" w:rsidP="00C61B4C">
      <w:pPr>
        <w:pStyle w:val="VISIA"/>
        <w:rPr>
          <w:rStyle w:val="iadne"/>
          <w:i/>
        </w:rPr>
      </w:pPr>
      <w:r>
        <w:rPr>
          <w:rStyle w:val="iadne"/>
          <w:i/>
        </w:rPr>
        <w:t>Pozn.: Všetky rozmery pred zadaním do výroby zamerať priamo na stavbe!!!</w:t>
      </w:r>
    </w:p>
    <w:p w14:paraId="794B3DC5" w14:textId="77777777" w:rsidR="004748FE" w:rsidRDefault="004748FE" w:rsidP="0027380E">
      <w:pPr>
        <w:pStyle w:val="VISIA"/>
        <w:rPr>
          <w:bCs/>
          <w:szCs w:val="22"/>
        </w:rPr>
      </w:pPr>
    </w:p>
    <w:p w14:paraId="67B1E790" w14:textId="651DD95A" w:rsidR="0027380E" w:rsidRDefault="0027380E" w:rsidP="0027380E">
      <w:pPr>
        <w:pStyle w:val="VISIA"/>
        <w:rPr>
          <w:bCs/>
          <w:szCs w:val="22"/>
        </w:rPr>
      </w:pPr>
      <w:r>
        <w:rPr>
          <w:b/>
          <w:szCs w:val="22"/>
        </w:rPr>
        <w:t xml:space="preserve">N25: </w:t>
      </w:r>
      <w:r>
        <w:rPr>
          <w:bCs/>
          <w:szCs w:val="22"/>
        </w:rPr>
        <w:t>Zateplenie soklovej časti celého objektu</w:t>
      </w:r>
    </w:p>
    <w:p w14:paraId="7B254A19" w14:textId="278B27BB" w:rsidR="0027380E" w:rsidRDefault="0027380E" w:rsidP="0027380E">
      <w:pPr>
        <w:pStyle w:val="VISIA"/>
        <w:rPr>
          <w:bCs/>
          <w:szCs w:val="22"/>
        </w:rPr>
      </w:pPr>
      <w:r>
        <w:rPr>
          <w:bCs/>
          <w:szCs w:val="22"/>
        </w:rPr>
        <w:t xml:space="preserve">Po obnažení soklovej časti muriva a základovej konštrukcie sa po očistení dodatočne zrealizuje zateplenie soklovej časti pozdĺž celého objektu. Tepelná izolácia bude na báze </w:t>
      </w:r>
      <w:proofErr w:type="spellStart"/>
      <w:r>
        <w:rPr>
          <w:bCs/>
          <w:szCs w:val="22"/>
        </w:rPr>
        <w:t>extrudovaného</w:t>
      </w:r>
      <w:proofErr w:type="spellEnd"/>
      <w:r>
        <w:rPr>
          <w:bCs/>
          <w:szCs w:val="22"/>
        </w:rPr>
        <w:t xml:space="preserve"> polystyrénu (napr. STYRODUR 2800C alebo ekvivalent),</w:t>
      </w:r>
      <w:r w:rsidRPr="006D3EEE">
        <w:rPr>
          <w:rFonts w:ascii="Arial" w:hAnsi="Arial"/>
        </w:rPr>
        <w:t xml:space="preserve"> </w:t>
      </w:r>
      <w:r w:rsidRPr="00E61FF0">
        <w:rPr>
          <w:rFonts w:ascii="Arial" w:hAnsi="Arial"/>
        </w:rPr>
        <w:t>ʎ</w:t>
      </w:r>
      <w:r w:rsidRPr="00E61FF0">
        <w:t xml:space="preserve"> = </w:t>
      </w:r>
      <w:r w:rsidRPr="006D3EEE">
        <w:rPr>
          <w:bCs/>
          <w:szCs w:val="22"/>
        </w:rPr>
        <w:t>0,036 W/(</w:t>
      </w:r>
      <w:proofErr w:type="spellStart"/>
      <w:r w:rsidRPr="006D3EEE">
        <w:rPr>
          <w:bCs/>
          <w:szCs w:val="22"/>
        </w:rPr>
        <w:t>m.K</w:t>
      </w:r>
      <w:proofErr w:type="spellEnd"/>
      <w:r w:rsidRPr="006D3EEE">
        <w:rPr>
          <w:bCs/>
          <w:szCs w:val="22"/>
        </w:rPr>
        <w:t>)</w:t>
      </w:r>
      <w:r>
        <w:rPr>
          <w:bCs/>
          <w:szCs w:val="22"/>
        </w:rPr>
        <w:t>, kotvená systémom ETICS, so skladbou F01b, viď skladby konštrukčných vrstiev. Tepelná izolácia v miestach pod terénom bude chránená </w:t>
      </w:r>
      <w:proofErr w:type="spellStart"/>
      <w:r>
        <w:rPr>
          <w:bCs/>
          <w:szCs w:val="22"/>
        </w:rPr>
        <w:t>nopovou</w:t>
      </w:r>
      <w:proofErr w:type="spellEnd"/>
      <w:r>
        <w:rPr>
          <w:bCs/>
          <w:szCs w:val="22"/>
        </w:rPr>
        <w:t xml:space="preserve"> fóliou, s výškou </w:t>
      </w:r>
      <w:proofErr w:type="spellStart"/>
      <w:r>
        <w:rPr>
          <w:bCs/>
          <w:szCs w:val="22"/>
        </w:rPr>
        <w:t>nopu</w:t>
      </w:r>
      <w:proofErr w:type="spellEnd"/>
      <w:r>
        <w:rPr>
          <w:bCs/>
          <w:szCs w:val="22"/>
        </w:rPr>
        <w:t xml:space="preserve"> 8 mm. Po zrealizovaní zateplenia bude výkop zasypaný zeminou, ktorá bude hutnená po vrstvách 175 mm. Následne sa spevnené plochy dajú do pôvodného stavu. </w:t>
      </w:r>
    </w:p>
    <w:p w14:paraId="6098A6E7" w14:textId="77777777" w:rsidR="0027380E" w:rsidRPr="006362BA" w:rsidRDefault="0027380E" w:rsidP="0027380E">
      <w:pPr>
        <w:pStyle w:val="VISIA"/>
        <w:rPr>
          <w:rStyle w:val="iadne"/>
          <w:szCs w:val="22"/>
        </w:rPr>
      </w:pPr>
      <w:r>
        <w:rPr>
          <w:rStyle w:val="iadne"/>
          <w:i/>
        </w:rPr>
        <w:t>Pri realizácii je nutné dodržiavať technologické predpisy a postupy výrobcov!</w:t>
      </w:r>
    </w:p>
    <w:p w14:paraId="25C94F27" w14:textId="77777777" w:rsidR="00E52834" w:rsidRDefault="00E52834" w:rsidP="00C8043E">
      <w:pPr>
        <w:pStyle w:val="VISIA"/>
        <w:rPr>
          <w:bCs/>
          <w:szCs w:val="22"/>
        </w:rPr>
      </w:pPr>
    </w:p>
    <w:p w14:paraId="01402BCD" w14:textId="187C6A51" w:rsidR="004610A7" w:rsidRDefault="004610A7" w:rsidP="004610A7">
      <w:pPr>
        <w:pStyle w:val="VISIA"/>
        <w:rPr>
          <w:bCs/>
          <w:szCs w:val="22"/>
        </w:rPr>
      </w:pPr>
      <w:r>
        <w:rPr>
          <w:b/>
          <w:szCs w:val="22"/>
        </w:rPr>
        <w:t xml:space="preserve">N26: </w:t>
      </w:r>
      <w:r>
        <w:rPr>
          <w:bCs/>
          <w:szCs w:val="22"/>
        </w:rPr>
        <w:t>Spätný zásyp zeminy</w:t>
      </w:r>
    </w:p>
    <w:p w14:paraId="5379C324" w14:textId="6BB45756" w:rsidR="004610A7" w:rsidRDefault="004610A7" w:rsidP="00C8043E">
      <w:pPr>
        <w:pStyle w:val="VISIA"/>
        <w:rPr>
          <w:bCs/>
          <w:szCs w:val="22"/>
        </w:rPr>
      </w:pPr>
      <w:r>
        <w:rPr>
          <w:bCs/>
          <w:szCs w:val="22"/>
        </w:rPr>
        <w:t>Spätný zásyp výkopu obnaženej soklovej časti muriva a základovej konštrukcie sa bude realizovať a hutniť po vrstvách max. 175mm.</w:t>
      </w:r>
    </w:p>
    <w:p w14:paraId="001CB289" w14:textId="77777777" w:rsidR="000C75DC" w:rsidRDefault="000C75DC" w:rsidP="000C75DC">
      <w:pPr>
        <w:pStyle w:val="VISIA"/>
        <w:rPr>
          <w:rStyle w:val="iadne"/>
          <w:i/>
        </w:rPr>
      </w:pPr>
    </w:p>
    <w:p w14:paraId="54F873D1" w14:textId="57D4F4D7" w:rsidR="00146200" w:rsidRPr="00C90FF8" w:rsidRDefault="00462280" w:rsidP="00146200">
      <w:pPr>
        <w:pStyle w:val="VISIA"/>
      </w:pPr>
      <w:r>
        <w:rPr>
          <w:b/>
          <w:sz w:val="24"/>
          <w:szCs w:val="24"/>
        </w:rPr>
        <w:t>5</w:t>
      </w:r>
      <w:r w:rsidR="00146200" w:rsidRPr="00055F7E">
        <w:rPr>
          <w:b/>
          <w:sz w:val="24"/>
          <w:szCs w:val="24"/>
        </w:rPr>
        <w:t xml:space="preserve">. </w:t>
      </w:r>
      <w:r w:rsidR="0030323D">
        <w:rPr>
          <w:b/>
          <w:bCs/>
          <w:sz w:val="24"/>
          <w:szCs w:val="24"/>
        </w:rPr>
        <w:t>ZÁVER</w:t>
      </w:r>
    </w:p>
    <w:bookmarkEnd w:id="0"/>
    <w:p w14:paraId="6B0D4716" w14:textId="74520571" w:rsidR="00146200" w:rsidRDefault="00146200" w:rsidP="00146200">
      <w:pPr>
        <w:pStyle w:val="VISIA"/>
      </w:pPr>
      <w:r>
        <w:tab/>
        <w:t xml:space="preserve">Projekt bol vypracovaný podľa vstupných údajov, požiadaviek stavebníka, platnej legislatívy a platných noriem. </w:t>
      </w:r>
    </w:p>
    <w:p w14:paraId="776CFFBD" w14:textId="2502B7CD" w:rsidR="00146200" w:rsidRDefault="00462280" w:rsidP="00146200">
      <w:pPr>
        <w:pStyle w:val="VISIA"/>
        <w:rPr>
          <w:sz w:val="24"/>
          <w:szCs w:val="24"/>
        </w:rPr>
      </w:pPr>
      <w:r>
        <w:tab/>
      </w:r>
      <w:r w:rsidR="00146200">
        <w:t xml:space="preserve">Projektanti nezodpovedajú za chyby vzniknuté nedodržaním náplne a pokynov tejto projektovej dokumentácie, preto je potrebné každú zmenu vopred konzultovať s projektantmi písomnou alebo elektronickou formou. Pri výskyte porúch na konštrukciách je potrebné vzniknuté problémy prekonzultovať s projektantom. V prípade rozdielu informácii medzi technickou správou, výkresovou časťou kontaktovať projektanta. Ak sú odlišnosti aj medzi výkresmi architektúry a ostatnými výkresmi profesií kontaktovať projektanta. </w:t>
      </w:r>
    </w:p>
    <w:p w14:paraId="6AE526E6" w14:textId="77777777" w:rsidR="00E76864" w:rsidRDefault="00E76864" w:rsidP="003C5351">
      <w:pPr>
        <w:pStyle w:val="VISIA"/>
      </w:pPr>
    </w:p>
    <w:p w14:paraId="74123964" w14:textId="77777777" w:rsidR="00E76864" w:rsidRPr="00616228" w:rsidRDefault="00E76864" w:rsidP="003C5351">
      <w:pPr>
        <w:pStyle w:val="VISIA"/>
      </w:pPr>
    </w:p>
    <w:p w14:paraId="7A30AAA2" w14:textId="21B246FC" w:rsidR="00471CB5" w:rsidRPr="00616228" w:rsidRDefault="00471CB5" w:rsidP="003C5351">
      <w:pPr>
        <w:pStyle w:val="VISIA"/>
      </w:pPr>
      <w:r w:rsidRPr="00616228">
        <w:t>V</w:t>
      </w:r>
      <w:r w:rsidR="00324A9E">
        <w:t> </w:t>
      </w:r>
      <w:r w:rsidRPr="00616228">
        <w:t>Šali</w:t>
      </w:r>
      <w:r w:rsidR="00324A9E">
        <w:t>,</w:t>
      </w:r>
      <w:r w:rsidRPr="00616228">
        <w:t xml:space="preserve"> dňa</w:t>
      </w:r>
      <w:r w:rsidR="004B259B">
        <w:t xml:space="preserve"> 0</w:t>
      </w:r>
      <w:r w:rsidR="00F2196F">
        <w:t>7</w:t>
      </w:r>
      <w:r w:rsidR="00933ADC" w:rsidRPr="00616228">
        <w:t>/20</w:t>
      </w:r>
      <w:r w:rsidR="00C44F22">
        <w:t>23</w:t>
      </w:r>
    </w:p>
    <w:p w14:paraId="380F0C0D" w14:textId="77777777" w:rsidR="00DC1657" w:rsidRPr="00616228" w:rsidRDefault="00471CB5" w:rsidP="003C5351">
      <w:pPr>
        <w:pStyle w:val="VISIA"/>
      </w:pPr>
      <w:r w:rsidRPr="00616228">
        <w:t xml:space="preserve">Vypracoval : Ing. </w:t>
      </w:r>
      <w:r w:rsidR="00C44F22">
        <w:t>Juraj Beňo</w:t>
      </w:r>
    </w:p>
    <w:p w14:paraId="344E2AA9" w14:textId="33C4055D" w:rsidR="00471CB5" w:rsidRPr="00616228" w:rsidRDefault="00471CB5" w:rsidP="003C5351">
      <w:pPr>
        <w:pStyle w:val="VISIA"/>
      </w:pPr>
      <w:r w:rsidRPr="00616228">
        <w:t xml:space="preserve">Kontroloval : </w:t>
      </w:r>
      <w:r w:rsidR="004C1C28">
        <w:t>Ing. Peter Turček</w:t>
      </w:r>
    </w:p>
    <w:sectPr w:rsidR="00471CB5" w:rsidRPr="00616228" w:rsidSect="00DA0BE3">
      <w:headerReference w:type="even" r:id="rId9"/>
      <w:headerReference w:type="default" r:id="rId10"/>
      <w:footerReference w:type="even" r:id="rId11"/>
      <w:footerReference w:type="default" r:id="rId12"/>
      <w:headerReference w:type="first" r:id="rId13"/>
      <w:footerReference w:type="first" r:id="rId14"/>
      <w:pgSz w:w="11906" w:h="16838" w:code="9"/>
      <w:pgMar w:top="964" w:right="1418" w:bottom="1418" w:left="1418"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093C6" w14:textId="77777777" w:rsidR="00110D06" w:rsidRDefault="00110D06" w:rsidP="00DE4EF2">
      <w:pPr>
        <w:spacing w:after="0" w:line="240" w:lineRule="auto"/>
      </w:pPr>
      <w:r>
        <w:separator/>
      </w:r>
    </w:p>
  </w:endnote>
  <w:endnote w:type="continuationSeparator" w:id="0">
    <w:p w14:paraId="3EDB44F5" w14:textId="77777777" w:rsidR="00110D06" w:rsidRDefault="00110D06" w:rsidP="00DE4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9242190"/>
      <w:docPartObj>
        <w:docPartGallery w:val="Page Numbers (Bottom of Page)"/>
        <w:docPartUnique/>
      </w:docPartObj>
    </w:sdtPr>
    <w:sdtEndPr>
      <w:rPr>
        <w:noProof/>
        <w:color w:val="7F7F7F" w:themeColor="text1" w:themeTint="80"/>
      </w:rPr>
    </w:sdtEndPr>
    <w:sdtContent>
      <w:p w14:paraId="4D38D7AB" w14:textId="77777777" w:rsidR="003C5351" w:rsidRPr="003534C7" w:rsidRDefault="003C5351">
        <w:pPr>
          <w:pStyle w:val="Pta"/>
          <w:rPr>
            <w:color w:val="7F7F7F" w:themeColor="text1" w:themeTint="80"/>
          </w:rPr>
        </w:pPr>
        <w:r w:rsidRPr="003534C7">
          <w:rPr>
            <w:color w:val="7F7F7F" w:themeColor="text1" w:themeTint="80"/>
          </w:rPr>
          <w:fldChar w:fldCharType="begin"/>
        </w:r>
        <w:r w:rsidRPr="003534C7">
          <w:rPr>
            <w:color w:val="7F7F7F" w:themeColor="text1" w:themeTint="80"/>
          </w:rPr>
          <w:instrText xml:space="preserve"> PAGE   \* MERGEFORMAT </w:instrText>
        </w:r>
        <w:r w:rsidRPr="003534C7">
          <w:rPr>
            <w:color w:val="7F7F7F" w:themeColor="text1" w:themeTint="80"/>
          </w:rPr>
          <w:fldChar w:fldCharType="separate"/>
        </w:r>
        <w:r w:rsidR="00410D83">
          <w:rPr>
            <w:noProof/>
            <w:color w:val="7F7F7F" w:themeColor="text1" w:themeTint="80"/>
          </w:rPr>
          <w:t>8</w:t>
        </w:r>
        <w:r w:rsidRPr="003534C7">
          <w:rPr>
            <w:noProof/>
            <w:color w:val="7F7F7F" w:themeColor="text1" w:themeTint="80"/>
          </w:rPr>
          <w:fldChar w:fldCharType="end"/>
        </w:r>
      </w:p>
    </w:sdtContent>
  </w:sdt>
  <w:p w14:paraId="18B69D0E" w14:textId="77777777" w:rsidR="003C5351" w:rsidRDefault="003C535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5024894"/>
      <w:docPartObj>
        <w:docPartGallery w:val="Page Numbers (Bottom of Page)"/>
        <w:docPartUnique/>
      </w:docPartObj>
    </w:sdtPr>
    <w:sdtEndPr>
      <w:rPr>
        <w:noProof/>
        <w:color w:val="7F7F7F" w:themeColor="text1" w:themeTint="80"/>
      </w:rPr>
    </w:sdtEndPr>
    <w:sdtContent>
      <w:p w14:paraId="0067CC38" w14:textId="77777777" w:rsidR="003C5351" w:rsidRPr="003534C7" w:rsidRDefault="003C5351">
        <w:pPr>
          <w:pStyle w:val="Pta"/>
          <w:jc w:val="right"/>
          <w:rPr>
            <w:color w:val="7F7F7F" w:themeColor="text1" w:themeTint="80"/>
          </w:rPr>
        </w:pPr>
        <w:r w:rsidRPr="003534C7">
          <w:rPr>
            <w:color w:val="7F7F7F" w:themeColor="text1" w:themeTint="80"/>
          </w:rPr>
          <w:fldChar w:fldCharType="begin"/>
        </w:r>
        <w:r w:rsidRPr="003534C7">
          <w:rPr>
            <w:color w:val="7F7F7F" w:themeColor="text1" w:themeTint="80"/>
          </w:rPr>
          <w:instrText xml:space="preserve"> PAGE   \* MERGEFORMAT </w:instrText>
        </w:r>
        <w:r w:rsidRPr="003534C7">
          <w:rPr>
            <w:color w:val="7F7F7F" w:themeColor="text1" w:themeTint="80"/>
          </w:rPr>
          <w:fldChar w:fldCharType="separate"/>
        </w:r>
        <w:r w:rsidR="00410D83">
          <w:rPr>
            <w:noProof/>
            <w:color w:val="7F7F7F" w:themeColor="text1" w:themeTint="80"/>
          </w:rPr>
          <w:t>7</w:t>
        </w:r>
        <w:r w:rsidRPr="003534C7">
          <w:rPr>
            <w:noProof/>
            <w:color w:val="7F7F7F" w:themeColor="text1" w:themeTint="80"/>
          </w:rPr>
          <w:fldChar w:fldCharType="end"/>
        </w:r>
      </w:p>
    </w:sdtContent>
  </w:sdt>
  <w:p w14:paraId="29122A4E" w14:textId="77777777" w:rsidR="003C5351" w:rsidRDefault="003C535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6868543"/>
      <w:docPartObj>
        <w:docPartGallery w:val="Page Numbers (Bottom of Page)"/>
        <w:docPartUnique/>
      </w:docPartObj>
    </w:sdtPr>
    <w:sdtEndPr/>
    <w:sdtContent>
      <w:p w14:paraId="1420CD08" w14:textId="77777777" w:rsidR="003C5351" w:rsidRDefault="003C5351">
        <w:pPr>
          <w:pStyle w:val="Pta"/>
          <w:jc w:val="right"/>
        </w:pPr>
        <w:r>
          <w:t>1</w:t>
        </w:r>
      </w:p>
    </w:sdtContent>
  </w:sdt>
  <w:p w14:paraId="49666C1F" w14:textId="77777777" w:rsidR="003C5351" w:rsidRDefault="003C535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76A5D" w14:textId="77777777" w:rsidR="00110D06" w:rsidRDefault="00110D06" w:rsidP="00DE4EF2">
      <w:pPr>
        <w:spacing w:after="0" w:line="240" w:lineRule="auto"/>
      </w:pPr>
      <w:r>
        <w:separator/>
      </w:r>
    </w:p>
  </w:footnote>
  <w:footnote w:type="continuationSeparator" w:id="0">
    <w:p w14:paraId="766D4C16" w14:textId="77777777" w:rsidR="00110D06" w:rsidRDefault="00110D06" w:rsidP="00DE4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1528" w14:textId="6B82576E" w:rsidR="004C1C28" w:rsidRDefault="004C1C28">
    <w:pPr>
      <w:pStyle w:val="Hlavika"/>
    </w:pPr>
    <w:r w:rsidRPr="00AB7B7B">
      <w:rPr>
        <w:noProof/>
        <w:color w:val="C00000"/>
        <w:lang w:eastAsia="sk-SK"/>
      </w:rPr>
      <w:drawing>
        <wp:anchor distT="0" distB="0" distL="114300" distR="114300" simplePos="0" relativeHeight="251661312" behindDoc="0" locked="0" layoutInCell="1" allowOverlap="1" wp14:anchorId="0260FC31" wp14:editId="064CB158">
          <wp:simplePos x="0" y="0"/>
          <wp:positionH relativeFrom="margin">
            <wp:align>right</wp:align>
          </wp:positionH>
          <wp:positionV relativeFrom="paragraph">
            <wp:posOffset>-53975</wp:posOffset>
          </wp:positionV>
          <wp:extent cx="784225" cy="212090"/>
          <wp:effectExtent l="0" t="0" r="0" b="0"/>
          <wp:wrapSquare wrapText="bothSides"/>
          <wp:docPr id="368440131" name="Obrázok 36844013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4225" cy="21209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32D5" w14:textId="2644D29C" w:rsidR="004C1C28" w:rsidRDefault="004C1C28">
    <w:pPr>
      <w:pStyle w:val="Hlavika"/>
    </w:pPr>
    <w:r w:rsidRPr="00AB7B7B">
      <w:rPr>
        <w:noProof/>
        <w:color w:val="C00000"/>
        <w:lang w:eastAsia="sk-SK"/>
      </w:rPr>
      <w:drawing>
        <wp:anchor distT="0" distB="0" distL="114300" distR="114300" simplePos="0" relativeHeight="251659264" behindDoc="0" locked="0" layoutInCell="1" allowOverlap="1" wp14:anchorId="3950766D" wp14:editId="0C4494DC">
          <wp:simplePos x="0" y="0"/>
          <wp:positionH relativeFrom="margin">
            <wp:align>right</wp:align>
          </wp:positionH>
          <wp:positionV relativeFrom="paragraph">
            <wp:posOffset>-47625</wp:posOffset>
          </wp:positionV>
          <wp:extent cx="784225" cy="212090"/>
          <wp:effectExtent l="0" t="0" r="0" b="0"/>
          <wp:wrapSquare wrapText="bothSides"/>
          <wp:docPr id="2"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4225" cy="21209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E9EB" w14:textId="77777777" w:rsidR="004C1C28" w:rsidRDefault="004C1C2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6669844"/>
    <w:lvl w:ilvl="0">
      <w:start w:val="1"/>
      <w:numFmt w:val="decimal"/>
      <w:lvlText w:val="%1."/>
      <w:lvlJc w:val="left"/>
      <w:pPr>
        <w:tabs>
          <w:tab w:val="num" w:pos="810"/>
        </w:tabs>
        <w:ind w:left="53" w:firstLine="397"/>
      </w:pPr>
      <w:rPr>
        <w:rFonts w:cs="Times New Roman" w:hint="default"/>
      </w:rPr>
    </w:lvl>
    <w:lvl w:ilvl="1">
      <w:start w:val="1"/>
      <w:numFmt w:val="decimal"/>
      <w:lvlText w:val="%1.%2"/>
      <w:lvlJc w:val="left"/>
      <w:pPr>
        <w:tabs>
          <w:tab w:val="num" w:pos="587"/>
        </w:tabs>
        <w:ind w:firstLine="227"/>
      </w:pPr>
      <w:rPr>
        <w:rFonts w:ascii="Arial" w:hAnsi="Arial" w:cs="Arial" w:hint="default"/>
      </w:rPr>
    </w:lvl>
    <w:lvl w:ilvl="2">
      <w:start w:val="1"/>
      <w:numFmt w:val="decimal"/>
      <w:lvlText w:val="%1.%2.%3"/>
      <w:lvlJc w:val="left"/>
      <w:pPr>
        <w:tabs>
          <w:tab w:val="num" w:pos="1004"/>
        </w:tabs>
        <w:ind w:firstLine="28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1890C82"/>
    <w:multiLevelType w:val="multilevel"/>
    <w:tmpl w:val="041B001D"/>
    <w:styleLink w:val="VISIASLOVANIE"/>
    <w:lvl w:ilvl="0">
      <w:start w:val="1"/>
      <w:numFmt w:val="decimal"/>
      <w:lvlText w:val="%1)"/>
      <w:lvlJc w:val="left"/>
      <w:pPr>
        <w:ind w:left="360" w:hanging="360"/>
      </w:pPr>
      <w:rPr>
        <w:rFonts w:ascii="Arial Narrow" w:hAnsi="Arial Narrow"/>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AE62B3"/>
    <w:multiLevelType w:val="hybridMultilevel"/>
    <w:tmpl w:val="6368EB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78A64C6"/>
    <w:multiLevelType w:val="hybridMultilevel"/>
    <w:tmpl w:val="7B087F5C"/>
    <w:lvl w:ilvl="0" w:tplc="18D28766">
      <w:start w:val="1"/>
      <w:numFmt w:val="decimal"/>
      <w:lvlText w:val="%1."/>
      <w:lvlJc w:val="left"/>
      <w:pPr>
        <w:tabs>
          <w:tab w:val="num" w:pos="-120"/>
        </w:tabs>
        <w:ind w:left="-120" w:hanging="360"/>
      </w:pPr>
      <w:rPr>
        <w:rFonts w:hint="default"/>
      </w:rPr>
    </w:lvl>
    <w:lvl w:ilvl="1" w:tplc="868E724E">
      <w:numFmt w:val="bullet"/>
      <w:lvlText w:val="-"/>
      <w:lvlJc w:val="left"/>
      <w:pPr>
        <w:tabs>
          <w:tab w:val="num" w:pos="600"/>
        </w:tabs>
        <w:ind w:left="600" w:hanging="360"/>
      </w:pPr>
      <w:rPr>
        <w:rFonts w:ascii="Times New Roman" w:eastAsia="Times New Roman" w:hAnsi="Times New Roman" w:cs="Times New Roman" w:hint="default"/>
      </w:rPr>
    </w:lvl>
    <w:lvl w:ilvl="2" w:tplc="041B001B" w:tentative="1">
      <w:start w:val="1"/>
      <w:numFmt w:val="lowerRoman"/>
      <w:lvlText w:val="%3."/>
      <w:lvlJc w:val="right"/>
      <w:pPr>
        <w:tabs>
          <w:tab w:val="num" w:pos="1320"/>
        </w:tabs>
        <w:ind w:left="1320" w:hanging="180"/>
      </w:pPr>
    </w:lvl>
    <w:lvl w:ilvl="3" w:tplc="041B000F" w:tentative="1">
      <w:start w:val="1"/>
      <w:numFmt w:val="decimal"/>
      <w:lvlText w:val="%4."/>
      <w:lvlJc w:val="left"/>
      <w:pPr>
        <w:tabs>
          <w:tab w:val="num" w:pos="2040"/>
        </w:tabs>
        <w:ind w:left="2040" w:hanging="360"/>
      </w:pPr>
    </w:lvl>
    <w:lvl w:ilvl="4" w:tplc="041B0019" w:tentative="1">
      <w:start w:val="1"/>
      <w:numFmt w:val="lowerLetter"/>
      <w:lvlText w:val="%5."/>
      <w:lvlJc w:val="left"/>
      <w:pPr>
        <w:tabs>
          <w:tab w:val="num" w:pos="2760"/>
        </w:tabs>
        <w:ind w:left="2760" w:hanging="360"/>
      </w:pPr>
    </w:lvl>
    <w:lvl w:ilvl="5" w:tplc="041B001B" w:tentative="1">
      <w:start w:val="1"/>
      <w:numFmt w:val="lowerRoman"/>
      <w:lvlText w:val="%6."/>
      <w:lvlJc w:val="right"/>
      <w:pPr>
        <w:tabs>
          <w:tab w:val="num" w:pos="3480"/>
        </w:tabs>
        <w:ind w:left="3480" w:hanging="180"/>
      </w:pPr>
    </w:lvl>
    <w:lvl w:ilvl="6" w:tplc="041B000F" w:tentative="1">
      <w:start w:val="1"/>
      <w:numFmt w:val="decimal"/>
      <w:lvlText w:val="%7."/>
      <w:lvlJc w:val="left"/>
      <w:pPr>
        <w:tabs>
          <w:tab w:val="num" w:pos="4200"/>
        </w:tabs>
        <w:ind w:left="4200" w:hanging="360"/>
      </w:pPr>
    </w:lvl>
    <w:lvl w:ilvl="7" w:tplc="041B0019" w:tentative="1">
      <w:start w:val="1"/>
      <w:numFmt w:val="lowerLetter"/>
      <w:lvlText w:val="%8."/>
      <w:lvlJc w:val="left"/>
      <w:pPr>
        <w:tabs>
          <w:tab w:val="num" w:pos="4920"/>
        </w:tabs>
        <w:ind w:left="4920" w:hanging="360"/>
      </w:pPr>
    </w:lvl>
    <w:lvl w:ilvl="8" w:tplc="041B001B" w:tentative="1">
      <w:start w:val="1"/>
      <w:numFmt w:val="lowerRoman"/>
      <w:lvlText w:val="%9."/>
      <w:lvlJc w:val="right"/>
      <w:pPr>
        <w:tabs>
          <w:tab w:val="num" w:pos="5640"/>
        </w:tabs>
        <w:ind w:left="5640" w:hanging="180"/>
      </w:pPr>
    </w:lvl>
  </w:abstractNum>
  <w:abstractNum w:abstractNumId="5" w15:restartNumberingAfterBreak="0">
    <w:nsid w:val="12201C1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C42BC1"/>
    <w:multiLevelType w:val="multilevel"/>
    <w:tmpl w:val="A8822CD4"/>
    <w:numStyleLink w:val="odraky"/>
  </w:abstractNum>
  <w:abstractNum w:abstractNumId="7" w15:restartNumberingAfterBreak="0">
    <w:nsid w:val="2E8B4924"/>
    <w:multiLevelType w:val="hybridMultilevel"/>
    <w:tmpl w:val="3E687440"/>
    <w:lvl w:ilvl="0" w:tplc="E4EAA478">
      <w:numFmt w:val="bullet"/>
      <w:pStyle w:val="text2"/>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1530888"/>
    <w:multiLevelType w:val="multilevel"/>
    <w:tmpl w:val="A8822CD4"/>
    <w:styleLink w:val="odraky"/>
    <w:lvl w:ilvl="0">
      <w:start w:val="3"/>
      <w:numFmt w:val="bullet"/>
      <w:lvlText w:val="-"/>
      <w:lvlJc w:val="left"/>
      <w:pPr>
        <w:tabs>
          <w:tab w:val="num" w:pos="0"/>
        </w:tabs>
        <w:ind w:left="1531" w:hanging="397"/>
      </w:pPr>
      <w:rPr>
        <w:rFonts w:ascii="Arial" w:hAnsi="Aria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9A1B35"/>
    <w:multiLevelType w:val="multilevel"/>
    <w:tmpl w:val="CA20E72E"/>
    <w:lvl w:ilvl="0">
      <w:start w:val="1"/>
      <w:numFmt w:val="decimal"/>
      <w:lvlText w:val="%1."/>
      <w:lvlJc w:val="left"/>
      <w:pPr>
        <w:ind w:left="360" w:hanging="360"/>
      </w:pPr>
    </w:lvl>
    <w:lvl w:ilvl="1">
      <w:start w:val="1"/>
      <w:numFmt w:val="decimal"/>
      <w:lvlText w:val="%1.%2."/>
      <w:lvlJc w:val="left"/>
      <w:pPr>
        <w:ind w:left="792" w:hanging="432"/>
      </w:pPr>
    </w:lvl>
    <w:lvl w:ilvl="2">
      <w:start w:val="2"/>
      <w:numFmt w:val="bullet"/>
      <w:lvlText w:val="-"/>
      <w:lvlJc w:val="left"/>
      <w:pPr>
        <w:ind w:left="1224" w:hanging="504"/>
      </w:pPr>
      <w:rPr>
        <w:rFonts w:ascii="Arial" w:eastAsia="Calibri"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1E6D70"/>
    <w:multiLevelType w:val="hybridMultilevel"/>
    <w:tmpl w:val="E8C2D8E8"/>
    <w:lvl w:ilvl="0" w:tplc="2BFE0396">
      <w:start w:val="2"/>
      <w:numFmt w:val="bullet"/>
      <w:lvlText w:val="-"/>
      <w:lvlJc w:val="left"/>
      <w:pPr>
        <w:ind w:left="1071" w:hanging="360"/>
      </w:pPr>
      <w:rPr>
        <w:rFonts w:ascii="Arial Narrow" w:eastAsiaTheme="minorEastAsia" w:hAnsi="Arial Narrow" w:cs="Arial" w:hint="default"/>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1" w15:restartNumberingAfterBreak="0">
    <w:nsid w:val="384D2E89"/>
    <w:multiLevelType w:val="hybridMultilevel"/>
    <w:tmpl w:val="815C3ADC"/>
    <w:lvl w:ilvl="0" w:tplc="65B6667E">
      <w:start w:val="1"/>
      <w:numFmt w:val="decimal"/>
      <w:lvlText w:val="%1."/>
      <w:lvlJc w:val="left"/>
      <w:pPr>
        <w:tabs>
          <w:tab w:val="num" w:pos="600"/>
        </w:tabs>
        <w:ind w:left="600" w:hanging="360"/>
      </w:pPr>
      <w:rPr>
        <w:rFonts w:hint="default"/>
        <w:sz w:val="22"/>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58A03095"/>
    <w:multiLevelType w:val="multilevel"/>
    <w:tmpl w:val="1066767E"/>
    <w:lvl w:ilvl="0">
      <w:start w:val="3"/>
      <w:numFmt w:val="decimal"/>
      <w:lvlText w:val="%1."/>
      <w:lvlJc w:val="left"/>
      <w:pPr>
        <w:ind w:left="36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62D853D3"/>
    <w:multiLevelType w:val="multilevel"/>
    <w:tmpl w:val="A8822CD4"/>
    <w:numStyleLink w:val="odraky"/>
  </w:abstractNum>
  <w:abstractNum w:abstractNumId="14" w15:restartNumberingAfterBreak="0">
    <w:nsid w:val="634808B6"/>
    <w:multiLevelType w:val="hybridMultilevel"/>
    <w:tmpl w:val="A45C0978"/>
    <w:lvl w:ilvl="0" w:tplc="9B24388C">
      <w:start w:val="3"/>
      <w:numFmt w:val="bullet"/>
      <w:lvlText w:val="-"/>
      <w:lvlJc w:val="left"/>
      <w:pPr>
        <w:ind w:left="1068" w:hanging="360"/>
      </w:pPr>
      <w:rPr>
        <w:rFonts w:ascii="Arial Narrow" w:eastAsiaTheme="minorEastAsia" w:hAnsi="Arial Narrow"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5" w15:restartNumberingAfterBreak="0">
    <w:nsid w:val="69DE316A"/>
    <w:multiLevelType w:val="hybridMultilevel"/>
    <w:tmpl w:val="6CE85B56"/>
    <w:lvl w:ilvl="0" w:tplc="19DEB7C4">
      <w:start w:val="4"/>
      <w:numFmt w:val="bullet"/>
      <w:lvlText w:val="-"/>
      <w:lvlJc w:val="left"/>
      <w:pPr>
        <w:ind w:left="644" w:hanging="360"/>
      </w:pPr>
      <w:rPr>
        <w:rFonts w:ascii="Arial" w:eastAsia="Times New Roman" w:hAnsi="Arial" w:cs="Aria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 w15:restartNumberingAfterBreak="0">
    <w:nsid w:val="69E6794E"/>
    <w:multiLevelType w:val="hybridMultilevel"/>
    <w:tmpl w:val="E7263B7E"/>
    <w:lvl w:ilvl="0" w:tplc="8EF85734">
      <w:start w:val="5"/>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7" w15:restartNumberingAfterBreak="0">
    <w:nsid w:val="70EB47BC"/>
    <w:multiLevelType w:val="hybridMultilevel"/>
    <w:tmpl w:val="80C44D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2081631140">
    <w:abstractNumId w:val="5"/>
  </w:num>
  <w:num w:numId="2" w16cid:durableId="1353069446">
    <w:abstractNumId w:val="2"/>
  </w:num>
  <w:num w:numId="3" w16cid:durableId="1692341580">
    <w:abstractNumId w:val="7"/>
  </w:num>
  <w:num w:numId="4" w16cid:durableId="173886208">
    <w:abstractNumId w:val="9"/>
  </w:num>
  <w:num w:numId="5" w16cid:durableId="1923029595">
    <w:abstractNumId w:val="10"/>
  </w:num>
  <w:num w:numId="6" w16cid:durableId="718289222">
    <w:abstractNumId w:val="12"/>
  </w:num>
  <w:num w:numId="7" w16cid:durableId="35011821">
    <w:abstractNumId w:val="15"/>
  </w:num>
  <w:num w:numId="8" w16cid:durableId="674915332">
    <w:abstractNumId w:val="16"/>
  </w:num>
  <w:num w:numId="9" w16cid:durableId="1480224233">
    <w:abstractNumId w:val="11"/>
  </w:num>
  <w:num w:numId="10" w16cid:durableId="1273514246">
    <w:abstractNumId w:val="4"/>
  </w:num>
  <w:num w:numId="11" w16cid:durableId="1139229949">
    <w:abstractNumId w:val="0"/>
  </w:num>
  <w:num w:numId="12" w16cid:durableId="749423686">
    <w:abstractNumId w:val="8"/>
  </w:num>
  <w:num w:numId="13" w16cid:durableId="1784113336">
    <w:abstractNumId w:val="6"/>
  </w:num>
  <w:num w:numId="14" w16cid:durableId="303854836">
    <w:abstractNumId w:val="13"/>
  </w:num>
  <w:num w:numId="15" w16cid:durableId="2100173506">
    <w:abstractNumId w:val="17"/>
  </w:num>
  <w:num w:numId="16" w16cid:durableId="330257081">
    <w:abstractNumId w:val="3"/>
  </w:num>
  <w:num w:numId="17" w16cid:durableId="256912405">
    <w:abstractNumId w:val="11"/>
    <w:lvlOverride w:ilvl="0">
      <w:startOverride w:val="1"/>
    </w:lvlOverride>
    <w:lvlOverride w:ilvl="1"/>
    <w:lvlOverride w:ilvl="2"/>
    <w:lvlOverride w:ilvl="3"/>
    <w:lvlOverride w:ilvl="4"/>
    <w:lvlOverride w:ilvl="5"/>
    <w:lvlOverride w:ilvl="6"/>
    <w:lvlOverride w:ilvl="7"/>
    <w:lvlOverride w:ilvl="8"/>
  </w:num>
  <w:num w:numId="18" w16cid:durableId="1280912555">
    <w:abstractNumId w:val="1"/>
    <w:lvlOverride w:ilvl="0">
      <w:lvl w:ilvl="0">
        <w:numFmt w:val="bullet"/>
        <w:lvlText w:val=""/>
        <w:legacy w:legacy="1" w:legacySpace="0" w:legacyIndent="283"/>
        <w:lvlJc w:val="left"/>
        <w:pPr>
          <w:ind w:left="283" w:hanging="283"/>
        </w:pPr>
        <w:rPr>
          <w:rFonts w:ascii="Symbol" w:hAnsi="Symbol" w:hint="default"/>
        </w:rPr>
      </w:lvl>
    </w:lvlOverride>
  </w:num>
  <w:num w:numId="19" w16cid:durableId="1070230195">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77E"/>
    <w:rsid w:val="00000776"/>
    <w:rsid w:val="000033A0"/>
    <w:rsid w:val="00011647"/>
    <w:rsid w:val="0001589B"/>
    <w:rsid w:val="00015FCB"/>
    <w:rsid w:val="000163BF"/>
    <w:rsid w:val="0001699D"/>
    <w:rsid w:val="00020A37"/>
    <w:rsid w:val="000231D0"/>
    <w:rsid w:val="00025F2B"/>
    <w:rsid w:val="000423C5"/>
    <w:rsid w:val="00043861"/>
    <w:rsid w:val="000439FF"/>
    <w:rsid w:val="0004643C"/>
    <w:rsid w:val="0004662B"/>
    <w:rsid w:val="000477F4"/>
    <w:rsid w:val="00053B31"/>
    <w:rsid w:val="0005478E"/>
    <w:rsid w:val="00055775"/>
    <w:rsid w:val="000557FD"/>
    <w:rsid w:val="00055F7E"/>
    <w:rsid w:val="00056A32"/>
    <w:rsid w:val="00057568"/>
    <w:rsid w:val="00062EFF"/>
    <w:rsid w:val="0006363D"/>
    <w:rsid w:val="000649ED"/>
    <w:rsid w:val="00064C4E"/>
    <w:rsid w:val="0006529E"/>
    <w:rsid w:val="00065CEE"/>
    <w:rsid w:val="00070618"/>
    <w:rsid w:val="000710C0"/>
    <w:rsid w:val="000736F6"/>
    <w:rsid w:val="00074C6A"/>
    <w:rsid w:val="00075604"/>
    <w:rsid w:val="00076F1C"/>
    <w:rsid w:val="00076FC3"/>
    <w:rsid w:val="00082EE6"/>
    <w:rsid w:val="0008355E"/>
    <w:rsid w:val="0009031E"/>
    <w:rsid w:val="0009111B"/>
    <w:rsid w:val="0009147E"/>
    <w:rsid w:val="0009409E"/>
    <w:rsid w:val="00094A9B"/>
    <w:rsid w:val="0009701A"/>
    <w:rsid w:val="000970A0"/>
    <w:rsid w:val="000A0C92"/>
    <w:rsid w:val="000A2C42"/>
    <w:rsid w:val="000A33C1"/>
    <w:rsid w:val="000A33FE"/>
    <w:rsid w:val="000A37A4"/>
    <w:rsid w:val="000A385B"/>
    <w:rsid w:val="000A7739"/>
    <w:rsid w:val="000A7F87"/>
    <w:rsid w:val="000B10C9"/>
    <w:rsid w:val="000B462E"/>
    <w:rsid w:val="000B493B"/>
    <w:rsid w:val="000B5409"/>
    <w:rsid w:val="000B68BF"/>
    <w:rsid w:val="000B75E9"/>
    <w:rsid w:val="000C02D8"/>
    <w:rsid w:val="000C0E9A"/>
    <w:rsid w:val="000C147F"/>
    <w:rsid w:val="000C2627"/>
    <w:rsid w:val="000C2FFE"/>
    <w:rsid w:val="000C4B6F"/>
    <w:rsid w:val="000C5587"/>
    <w:rsid w:val="000C75DC"/>
    <w:rsid w:val="000D2939"/>
    <w:rsid w:val="000D51C5"/>
    <w:rsid w:val="000D57F3"/>
    <w:rsid w:val="000E2959"/>
    <w:rsid w:val="000E2989"/>
    <w:rsid w:val="000E61F3"/>
    <w:rsid w:val="000E7B74"/>
    <w:rsid w:val="000E7FA4"/>
    <w:rsid w:val="000F13EF"/>
    <w:rsid w:val="000F2321"/>
    <w:rsid w:val="000F551E"/>
    <w:rsid w:val="001000EE"/>
    <w:rsid w:val="00100D86"/>
    <w:rsid w:val="00104522"/>
    <w:rsid w:val="00104B79"/>
    <w:rsid w:val="001059AB"/>
    <w:rsid w:val="0010645A"/>
    <w:rsid w:val="00110154"/>
    <w:rsid w:val="00110D06"/>
    <w:rsid w:val="00111F02"/>
    <w:rsid w:val="00115A9E"/>
    <w:rsid w:val="0011795E"/>
    <w:rsid w:val="001240DB"/>
    <w:rsid w:val="00124FCD"/>
    <w:rsid w:val="001266A6"/>
    <w:rsid w:val="0012780B"/>
    <w:rsid w:val="00133E45"/>
    <w:rsid w:val="0013432B"/>
    <w:rsid w:val="00136F2C"/>
    <w:rsid w:val="00136F8F"/>
    <w:rsid w:val="00140AA3"/>
    <w:rsid w:val="00142846"/>
    <w:rsid w:val="001455B7"/>
    <w:rsid w:val="00146200"/>
    <w:rsid w:val="00146705"/>
    <w:rsid w:val="0014726E"/>
    <w:rsid w:val="0015012A"/>
    <w:rsid w:val="001511FC"/>
    <w:rsid w:val="001537D8"/>
    <w:rsid w:val="001546A2"/>
    <w:rsid w:val="001608F8"/>
    <w:rsid w:val="001625CC"/>
    <w:rsid w:val="00162FBB"/>
    <w:rsid w:val="00166F2C"/>
    <w:rsid w:val="00171BB3"/>
    <w:rsid w:val="00173646"/>
    <w:rsid w:val="00173E57"/>
    <w:rsid w:val="00174523"/>
    <w:rsid w:val="00175669"/>
    <w:rsid w:val="00177306"/>
    <w:rsid w:val="001818B5"/>
    <w:rsid w:val="001832F4"/>
    <w:rsid w:val="00184AB9"/>
    <w:rsid w:val="00185321"/>
    <w:rsid w:val="001873FD"/>
    <w:rsid w:val="00191913"/>
    <w:rsid w:val="001B077B"/>
    <w:rsid w:val="001B33B5"/>
    <w:rsid w:val="001B4DE6"/>
    <w:rsid w:val="001B7183"/>
    <w:rsid w:val="001C166E"/>
    <w:rsid w:val="001C2D9A"/>
    <w:rsid w:val="001C2DC9"/>
    <w:rsid w:val="001C6143"/>
    <w:rsid w:val="001C6FD0"/>
    <w:rsid w:val="001D10FD"/>
    <w:rsid w:val="001D5865"/>
    <w:rsid w:val="001E08C7"/>
    <w:rsid w:val="001E12A8"/>
    <w:rsid w:val="001E7412"/>
    <w:rsid w:val="001F0517"/>
    <w:rsid w:val="001F0FC3"/>
    <w:rsid w:val="001F137E"/>
    <w:rsid w:val="001F15EA"/>
    <w:rsid w:val="001F203E"/>
    <w:rsid w:val="001F31FE"/>
    <w:rsid w:val="001F439F"/>
    <w:rsid w:val="001F5719"/>
    <w:rsid w:val="002015F3"/>
    <w:rsid w:val="00204CB8"/>
    <w:rsid w:val="0020613E"/>
    <w:rsid w:val="00206CDD"/>
    <w:rsid w:val="00207CD1"/>
    <w:rsid w:val="00210E2D"/>
    <w:rsid w:val="002126B5"/>
    <w:rsid w:val="00214CDB"/>
    <w:rsid w:val="00215E19"/>
    <w:rsid w:val="00220DD4"/>
    <w:rsid w:val="00222FCA"/>
    <w:rsid w:val="0022357D"/>
    <w:rsid w:val="00230DE7"/>
    <w:rsid w:val="00231880"/>
    <w:rsid w:val="0023545D"/>
    <w:rsid w:val="00235CA0"/>
    <w:rsid w:val="00240770"/>
    <w:rsid w:val="00242887"/>
    <w:rsid w:val="002465C9"/>
    <w:rsid w:val="00251550"/>
    <w:rsid w:val="002534B7"/>
    <w:rsid w:val="00253F72"/>
    <w:rsid w:val="00261151"/>
    <w:rsid w:val="00261AC7"/>
    <w:rsid w:val="00261BBB"/>
    <w:rsid w:val="002628E3"/>
    <w:rsid w:val="00262FA7"/>
    <w:rsid w:val="00271C17"/>
    <w:rsid w:val="002725A6"/>
    <w:rsid w:val="0027380E"/>
    <w:rsid w:val="002744F4"/>
    <w:rsid w:val="00281CA6"/>
    <w:rsid w:val="002823CB"/>
    <w:rsid w:val="00282F85"/>
    <w:rsid w:val="00284781"/>
    <w:rsid w:val="00284B67"/>
    <w:rsid w:val="002858BA"/>
    <w:rsid w:val="0028669D"/>
    <w:rsid w:val="002867EA"/>
    <w:rsid w:val="00290275"/>
    <w:rsid w:val="00290572"/>
    <w:rsid w:val="002A1682"/>
    <w:rsid w:val="002A4D51"/>
    <w:rsid w:val="002A5745"/>
    <w:rsid w:val="002A63BC"/>
    <w:rsid w:val="002A6498"/>
    <w:rsid w:val="002A7EAA"/>
    <w:rsid w:val="002B18DC"/>
    <w:rsid w:val="002B216F"/>
    <w:rsid w:val="002B707B"/>
    <w:rsid w:val="002C011B"/>
    <w:rsid w:val="002C0B02"/>
    <w:rsid w:val="002C2D72"/>
    <w:rsid w:val="002C4115"/>
    <w:rsid w:val="002C48AF"/>
    <w:rsid w:val="002C690D"/>
    <w:rsid w:val="002C7DBB"/>
    <w:rsid w:val="002D127C"/>
    <w:rsid w:val="002D14AD"/>
    <w:rsid w:val="002D2BEB"/>
    <w:rsid w:val="002D69FF"/>
    <w:rsid w:val="002D6FE9"/>
    <w:rsid w:val="002E26D5"/>
    <w:rsid w:val="002E5DDF"/>
    <w:rsid w:val="002F415F"/>
    <w:rsid w:val="002F4B13"/>
    <w:rsid w:val="002F5B77"/>
    <w:rsid w:val="002F6572"/>
    <w:rsid w:val="0030013A"/>
    <w:rsid w:val="00300781"/>
    <w:rsid w:val="00301005"/>
    <w:rsid w:val="00301419"/>
    <w:rsid w:val="00301EA3"/>
    <w:rsid w:val="0030323D"/>
    <w:rsid w:val="00305D07"/>
    <w:rsid w:val="003103A1"/>
    <w:rsid w:val="003129F4"/>
    <w:rsid w:val="003131DF"/>
    <w:rsid w:val="003179AA"/>
    <w:rsid w:val="00317C7C"/>
    <w:rsid w:val="00320B28"/>
    <w:rsid w:val="00321E92"/>
    <w:rsid w:val="003229B0"/>
    <w:rsid w:val="00324A9E"/>
    <w:rsid w:val="003256F9"/>
    <w:rsid w:val="00331DEF"/>
    <w:rsid w:val="00331FD5"/>
    <w:rsid w:val="00332749"/>
    <w:rsid w:val="0033452F"/>
    <w:rsid w:val="00340B2F"/>
    <w:rsid w:val="00344372"/>
    <w:rsid w:val="0035084A"/>
    <w:rsid w:val="003534C7"/>
    <w:rsid w:val="003579B4"/>
    <w:rsid w:val="00361DAF"/>
    <w:rsid w:val="00361DDD"/>
    <w:rsid w:val="003621B9"/>
    <w:rsid w:val="003628A6"/>
    <w:rsid w:val="003636D7"/>
    <w:rsid w:val="0036635C"/>
    <w:rsid w:val="00367848"/>
    <w:rsid w:val="003706D1"/>
    <w:rsid w:val="0037078C"/>
    <w:rsid w:val="00370B67"/>
    <w:rsid w:val="0037326C"/>
    <w:rsid w:val="003735B3"/>
    <w:rsid w:val="00375060"/>
    <w:rsid w:val="003774B0"/>
    <w:rsid w:val="00377946"/>
    <w:rsid w:val="00381C5B"/>
    <w:rsid w:val="0038263E"/>
    <w:rsid w:val="00386824"/>
    <w:rsid w:val="00386F51"/>
    <w:rsid w:val="00392AD9"/>
    <w:rsid w:val="00396ACE"/>
    <w:rsid w:val="003B03BF"/>
    <w:rsid w:val="003B0B04"/>
    <w:rsid w:val="003B1BCA"/>
    <w:rsid w:val="003B2DB2"/>
    <w:rsid w:val="003B33F8"/>
    <w:rsid w:val="003B4D2E"/>
    <w:rsid w:val="003B7C44"/>
    <w:rsid w:val="003B7EF7"/>
    <w:rsid w:val="003B7FA4"/>
    <w:rsid w:val="003C01EE"/>
    <w:rsid w:val="003C293C"/>
    <w:rsid w:val="003C5351"/>
    <w:rsid w:val="003C6FD9"/>
    <w:rsid w:val="003C732E"/>
    <w:rsid w:val="003C7CAA"/>
    <w:rsid w:val="003D05AA"/>
    <w:rsid w:val="003D17AE"/>
    <w:rsid w:val="003D2BEE"/>
    <w:rsid w:val="003D365E"/>
    <w:rsid w:val="003D667B"/>
    <w:rsid w:val="003E2DD1"/>
    <w:rsid w:val="003E5B86"/>
    <w:rsid w:val="003F17FB"/>
    <w:rsid w:val="003F3AC2"/>
    <w:rsid w:val="003F79D9"/>
    <w:rsid w:val="00404324"/>
    <w:rsid w:val="00404382"/>
    <w:rsid w:val="004064FD"/>
    <w:rsid w:val="00410D83"/>
    <w:rsid w:val="00411508"/>
    <w:rsid w:val="00412E8B"/>
    <w:rsid w:val="00413398"/>
    <w:rsid w:val="00414344"/>
    <w:rsid w:val="004153EB"/>
    <w:rsid w:val="00415E04"/>
    <w:rsid w:val="00417D33"/>
    <w:rsid w:val="00417EAD"/>
    <w:rsid w:val="00421380"/>
    <w:rsid w:val="00424E15"/>
    <w:rsid w:val="00431636"/>
    <w:rsid w:val="00433F2F"/>
    <w:rsid w:val="00436C8E"/>
    <w:rsid w:val="00441041"/>
    <w:rsid w:val="00444EF6"/>
    <w:rsid w:val="0044557D"/>
    <w:rsid w:val="0044586E"/>
    <w:rsid w:val="00446046"/>
    <w:rsid w:val="004474CE"/>
    <w:rsid w:val="00450D8D"/>
    <w:rsid w:val="00454A82"/>
    <w:rsid w:val="00457705"/>
    <w:rsid w:val="00457EBF"/>
    <w:rsid w:val="00460009"/>
    <w:rsid w:val="004607B4"/>
    <w:rsid w:val="004610A7"/>
    <w:rsid w:val="00461B6C"/>
    <w:rsid w:val="00462280"/>
    <w:rsid w:val="00462831"/>
    <w:rsid w:val="004656B8"/>
    <w:rsid w:val="0046631B"/>
    <w:rsid w:val="00467BBC"/>
    <w:rsid w:val="0047068F"/>
    <w:rsid w:val="00470BF2"/>
    <w:rsid w:val="0047107D"/>
    <w:rsid w:val="00471CB5"/>
    <w:rsid w:val="004748FE"/>
    <w:rsid w:val="00475762"/>
    <w:rsid w:val="004757A3"/>
    <w:rsid w:val="0048280A"/>
    <w:rsid w:val="00482B2E"/>
    <w:rsid w:val="004833A9"/>
    <w:rsid w:val="00490A6B"/>
    <w:rsid w:val="004921E3"/>
    <w:rsid w:val="00495937"/>
    <w:rsid w:val="00496F7C"/>
    <w:rsid w:val="004A1D09"/>
    <w:rsid w:val="004A48B1"/>
    <w:rsid w:val="004A4ABD"/>
    <w:rsid w:val="004A549B"/>
    <w:rsid w:val="004B259B"/>
    <w:rsid w:val="004B3935"/>
    <w:rsid w:val="004B40BF"/>
    <w:rsid w:val="004B5F4B"/>
    <w:rsid w:val="004B6683"/>
    <w:rsid w:val="004C0D3C"/>
    <w:rsid w:val="004C1C28"/>
    <w:rsid w:val="004C1C2F"/>
    <w:rsid w:val="004D212D"/>
    <w:rsid w:val="004D31B2"/>
    <w:rsid w:val="004D50E0"/>
    <w:rsid w:val="004D6061"/>
    <w:rsid w:val="004E1F27"/>
    <w:rsid w:val="004E4C65"/>
    <w:rsid w:val="004E5996"/>
    <w:rsid w:val="004E7C34"/>
    <w:rsid w:val="004F04A8"/>
    <w:rsid w:val="004F10ED"/>
    <w:rsid w:val="004F4B7B"/>
    <w:rsid w:val="004F62D4"/>
    <w:rsid w:val="004F73EB"/>
    <w:rsid w:val="00500472"/>
    <w:rsid w:val="005010A9"/>
    <w:rsid w:val="00501ED8"/>
    <w:rsid w:val="00504836"/>
    <w:rsid w:val="00507D8E"/>
    <w:rsid w:val="00507E56"/>
    <w:rsid w:val="005108C4"/>
    <w:rsid w:val="00510CEF"/>
    <w:rsid w:val="005164B5"/>
    <w:rsid w:val="00521572"/>
    <w:rsid w:val="0052324A"/>
    <w:rsid w:val="00524D08"/>
    <w:rsid w:val="005306CD"/>
    <w:rsid w:val="005322D2"/>
    <w:rsid w:val="0053469A"/>
    <w:rsid w:val="00541C75"/>
    <w:rsid w:val="00542874"/>
    <w:rsid w:val="00542954"/>
    <w:rsid w:val="00546F12"/>
    <w:rsid w:val="0055159B"/>
    <w:rsid w:val="00553A93"/>
    <w:rsid w:val="00554CF3"/>
    <w:rsid w:val="00555885"/>
    <w:rsid w:val="00555EC7"/>
    <w:rsid w:val="00557096"/>
    <w:rsid w:val="00560250"/>
    <w:rsid w:val="00564D95"/>
    <w:rsid w:val="005667E5"/>
    <w:rsid w:val="0056700C"/>
    <w:rsid w:val="00572A3B"/>
    <w:rsid w:val="0057696D"/>
    <w:rsid w:val="00580201"/>
    <w:rsid w:val="00581300"/>
    <w:rsid w:val="00581A0C"/>
    <w:rsid w:val="00581B73"/>
    <w:rsid w:val="00583506"/>
    <w:rsid w:val="005846E1"/>
    <w:rsid w:val="00585493"/>
    <w:rsid w:val="005869B9"/>
    <w:rsid w:val="00587D46"/>
    <w:rsid w:val="00590AAC"/>
    <w:rsid w:val="005911E4"/>
    <w:rsid w:val="0059602C"/>
    <w:rsid w:val="005A13AD"/>
    <w:rsid w:val="005A1D39"/>
    <w:rsid w:val="005A3150"/>
    <w:rsid w:val="005A4344"/>
    <w:rsid w:val="005A4E65"/>
    <w:rsid w:val="005A5DA2"/>
    <w:rsid w:val="005B69F0"/>
    <w:rsid w:val="005B71AD"/>
    <w:rsid w:val="005C052B"/>
    <w:rsid w:val="005C668E"/>
    <w:rsid w:val="005C7049"/>
    <w:rsid w:val="005C79E1"/>
    <w:rsid w:val="005D31D3"/>
    <w:rsid w:val="005D48D6"/>
    <w:rsid w:val="005D62A0"/>
    <w:rsid w:val="005D6506"/>
    <w:rsid w:val="005D69F0"/>
    <w:rsid w:val="005E0D4B"/>
    <w:rsid w:val="005E103C"/>
    <w:rsid w:val="005E3D3B"/>
    <w:rsid w:val="005E3ED4"/>
    <w:rsid w:val="005F19F4"/>
    <w:rsid w:val="005F2070"/>
    <w:rsid w:val="005F3F0D"/>
    <w:rsid w:val="005F61C6"/>
    <w:rsid w:val="005F6378"/>
    <w:rsid w:val="0060419A"/>
    <w:rsid w:val="00604C3E"/>
    <w:rsid w:val="00605604"/>
    <w:rsid w:val="00606029"/>
    <w:rsid w:val="0061478D"/>
    <w:rsid w:val="00615E11"/>
    <w:rsid w:val="00616228"/>
    <w:rsid w:val="00616C2F"/>
    <w:rsid w:val="00617560"/>
    <w:rsid w:val="006220C0"/>
    <w:rsid w:val="00623610"/>
    <w:rsid w:val="0062711C"/>
    <w:rsid w:val="006276F0"/>
    <w:rsid w:val="00627B2D"/>
    <w:rsid w:val="006300DA"/>
    <w:rsid w:val="00630D20"/>
    <w:rsid w:val="0063315A"/>
    <w:rsid w:val="006362BA"/>
    <w:rsid w:val="00636BDB"/>
    <w:rsid w:val="00647BFC"/>
    <w:rsid w:val="006544C9"/>
    <w:rsid w:val="00655AE3"/>
    <w:rsid w:val="00665B18"/>
    <w:rsid w:val="00665BFB"/>
    <w:rsid w:val="0066767A"/>
    <w:rsid w:val="006678F7"/>
    <w:rsid w:val="00670E9B"/>
    <w:rsid w:val="00673516"/>
    <w:rsid w:val="00676CEA"/>
    <w:rsid w:val="006815C8"/>
    <w:rsid w:val="00685158"/>
    <w:rsid w:val="006953A8"/>
    <w:rsid w:val="00697482"/>
    <w:rsid w:val="00697B7B"/>
    <w:rsid w:val="006A06CC"/>
    <w:rsid w:val="006A2A16"/>
    <w:rsid w:val="006A4064"/>
    <w:rsid w:val="006A52E6"/>
    <w:rsid w:val="006A7A36"/>
    <w:rsid w:val="006B2772"/>
    <w:rsid w:val="006B3DB1"/>
    <w:rsid w:val="006B3E62"/>
    <w:rsid w:val="006B5314"/>
    <w:rsid w:val="006B71F8"/>
    <w:rsid w:val="006C4BDD"/>
    <w:rsid w:val="006D3EE2"/>
    <w:rsid w:val="006D3EEE"/>
    <w:rsid w:val="006D5529"/>
    <w:rsid w:val="006D6DF8"/>
    <w:rsid w:val="006D75D8"/>
    <w:rsid w:val="006E1882"/>
    <w:rsid w:val="006E25BF"/>
    <w:rsid w:val="006E385B"/>
    <w:rsid w:val="006E44FD"/>
    <w:rsid w:val="00701A3A"/>
    <w:rsid w:val="00705D7C"/>
    <w:rsid w:val="0071018B"/>
    <w:rsid w:val="007121D7"/>
    <w:rsid w:val="00715033"/>
    <w:rsid w:val="007153FD"/>
    <w:rsid w:val="0072229E"/>
    <w:rsid w:val="007224C8"/>
    <w:rsid w:val="00722741"/>
    <w:rsid w:val="00723BBC"/>
    <w:rsid w:val="00723D1F"/>
    <w:rsid w:val="00724C2C"/>
    <w:rsid w:val="00725196"/>
    <w:rsid w:val="00725604"/>
    <w:rsid w:val="00725C5D"/>
    <w:rsid w:val="00726D01"/>
    <w:rsid w:val="00730815"/>
    <w:rsid w:val="00730899"/>
    <w:rsid w:val="00730D42"/>
    <w:rsid w:val="00731298"/>
    <w:rsid w:val="00732707"/>
    <w:rsid w:val="00734CFF"/>
    <w:rsid w:val="00741D69"/>
    <w:rsid w:val="007432B0"/>
    <w:rsid w:val="007449D5"/>
    <w:rsid w:val="00745082"/>
    <w:rsid w:val="007501A4"/>
    <w:rsid w:val="007529C6"/>
    <w:rsid w:val="00752A0D"/>
    <w:rsid w:val="00755AF3"/>
    <w:rsid w:val="00767FC2"/>
    <w:rsid w:val="00770BC2"/>
    <w:rsid w:val="007713E4"/>
    <w:rsid w:val="0077155A"/>
    <w:rsid w:val="00773693"/>
    <w:rsid w:val="0077465C"/>
    <w:rsid w:val="0077509B"/>
    <w:rsid w:val="00776688"/>
    <w:rsid w:val="00777CE1"/>
    <w:rsid w:val="007800C9"/>
    <w:rsid w:val="007810F5"/>
    <w:rsid w:val="007826BD"/>
    <w:rsid w:val="00782B5B"/>
    <w:rsid w:val="00785FAE"/>
    <w:rsid w:val="00792E56"/>
    <w:rsid w:val="00792F62"/>
    <w:rsid w:val="007938D1"/>
    <w:rsid w:val="00796D93"/>
    <w:rsid w:val="007A483A"/>
    <w:rsid w:val="007A7447"/>
    <w:rsid w:val="007B3F79"/>
    <w:rsid w:val="007B4301"/>
    <w:rsid w:val="007C4590"/>
    <w:rsid w:val="007C497D"/>
    <w:rsid w:val="007D03D4"/>
    <w:rsid w:val="007D0F3B"/>
    <w:rsid w:val="007D1991"/>
    <w:rsid w:val="007D1E51"/>
    <w:rsid w:val="007D4283"/>
    <w:rsid w:val="007D451F"/>
    <w:rsid w:val="007D477E"/>
    <w:rsid w:val="007D5697"/>
    <w:rsid w:val="007D7891"/>
    <w:rsid w:val="007E2098"/>
    <w:rsid w:val="007E3680"/>
    <w:rsid w:val="007E3E63"/>
    <w:rsid w:val="007E522E"/>
    <w:rsid w:val="007E6367"/>
    <w:rsid w:val="007F346B"/>
    <w:rsid w:val="007F5F73"/>
    <w:rsid w:val="007F629A"/>
    <w:rsid w:val="007F7EBF"/>
    <w:rsid w:val="00803D24"/>
    <w:rsid w:val="00807195"/>
    <w:rsid w:val="00811386"/>
    <w:rsid w:val="00811F68"/>
    <w:rsid w:val="0082131A"/>
    <w:rsid w:val="00821864"/>
    <w:rsid w:val="00821D3C"/>
    <w:rsid w:val="00823DF5"/>
    <w:rsid w:val="00824147"/>
    <w:rsid w:val="008246EC"/>
    <w:rsid w:val="00825B9A"/>
    <w:rsid w:val="00827683"/>
    <w:rsid w:val="00830745"/>
    <w:rsid w:val="00830F68"/>
    <w:rsid w:val="008326EF"/>
    <w:rsid w:val="008335FD"/>
    <w:rsid w:val="008346F2"/>
    <w:rsid w:val="0084016E"/>
    <w:rsid w:val="00840EEC"/>
    <w:rsid w:val="00841158"/>
    <w:rsid w:val="008418A3"/>
    <w:rsid w:val="00842E99"/>
    <w:rsid w:val="0084392E"/>
    <w:rsid w:val="0084695A"/>
    <w:rsid w:val="00847168"/>
    <w:rsid w:val="008501FE"/>
    <w:rsid w:val="008522DF"/>
    <w:rsid w:val="00852B54"/>
    <w:rsid w:val="00852DDC"/>
    <w:rsid w:val="008536EA"/>
    <w:rsid w:val="008545B8"/>
    <w:rsid w:val="008607A3"/>
    <w:rsid w:val="0086098F"/>
    <w:rsid w:val="008629CC"/>
    <w:rsid w:val="00863389"/>
    <w:rsid w:val="00864779"/>
    <w:rsid w:val="00871E05"/>
    <w:rsid w:val="008731E0"/>
    <w:rsid w:val="00875613"/>
    <w:rsid w:val="008757C1"/>
    <w:rsid w:val="008800D7"/>
    <w:rsid w:val="00880DD5"/>
    <w:rsid w:val="00882B9B"/>
    <w:rsid w:val="0088714D"/>
    <w:rsid w:val="00890D28"/>
    <w:rsid w:val="00891F7D"/>
    <w:rsid w:val="00896678"/>
    <w:rsid w:val="008A147F"/>
    <w:rsid w:val="008A21F3"/>
    <w:rsid w:val="008A2DA0"/>
    <w:rsid w:val="008A33DE"/>
    <w:rsid w:val="008A5006"/>
    <w:rsid w:val="008B4FF2"/>
    <w:rsid w:val="008B5A6D"/>
    <w:rsid w:val="008B5F1E"/>
    <w:rsid w:val="008C0365"/>
    <w:rsid w:val="008C225B"/>
    <w:rsid w:val="008C24B6"/>
    <w:rsid w:val="008C3E6A"/>
    <w:rsid w:val="008D1FCE"/>
    <w:rsid w:val="008D205A"/>
    <w:rsid w:val="008D20FE"/>
    <w:rsid w:val="008E63EB"/>
    <w:rsid w:val="008F2D1B"/>
    <w:rsid w:val="008F71B9"/>
    <w:rsid w:val="008F7495"/>
    <w:rsid w:val="008F7CDA"/>
    <w:rsid w:val="00902CD5"/>
    <w:rsid w:val="00903DD1"/>
    <w:rsid w:val="00904415"/>
    <w:rsid w:val="00905684"/>
    <w:rsid w:val="00905F13"/>
    <w:rsid w:val="00907096"/>
    <w:rsid w:val="009113F0"/>
    <w:rsid w:val="00912779"/>
    <w:rsid w:val="009204BA"/>
    <w:rsid w:val="00922194"/>
    <w:rsid w:val="00932D6F"/>
    <w:rsid w:val="00933ADC"/>
    <w:rsid w:val="00933DA1"/>
    <w:rsid w:val="00934AEE"/>
    <w:rsid w:val="00934B18"/>
    <w:rsid w:val="0093619A"/>
    <w:rsid w:val="00936D88"/>
    <w:rsid w:val="00941119"/>
    <w:rsid w:val="00941D81"/>
    <w:rsid w:val="00942CC7"/>
    <w:rsid w:val="00943FB2"/>
    <w:rsid w:val="00945070"/>
    <w:rsid w:val="00946090"/>
    <w:rsid w:val="00950ADA"/>
    <w:rsid w:val="0095289E"/>
    <w:rsid w:val="0095386E"/>
    <w:rsid w:val="0095428E"/>
    <w:rsid w:val="009554A5"/>
    <w:rsid w:val="0095578B"/>
    <w:rsid w:val="009655BD"/>
    <w:rsid w:val="00965B0E"/>
    <w:rsid w:val="0096620C"/>
    <w:rsid w:val="0096657E"/>
    <w:rsid w:val="00971526"/>
    <w:rsid w:val="00972016"/>
    <w:rsid w:val="00973C8F"/>
    <w:rsid w:val="0097604E"/>
    <w:rsid w:val="00977228"/>
    <w:rsid w:val="00977FAC"/>
    <w:rsid w:val="00984177"/>
    <w:rsid w:val="009851AD"/>
    <w:rsid w:val="00985797"/>
    <w:rsid w:val="009864C6"/>
    <w:rsid w:val="00986718"/>
    <w:rsid w:val="00986ADC"/>
    <w:rsid w:val="00987EB0"/>
    <w:rsid w:val="00996732"/>
    <w:rsid w:val="00996EEF"/>
    <w:rsid w:val="00997E20"/>
    <w:rsid w:val="009A20C4"/>
    <w:rsid w:val="009A4C7B"/>
    <w:rsid w:val="009A52B5"/>
    <w:rsid w:val="009A59B1"/>
    <w:rsid w:val="009B1A3D"/>
    <w:rsid w:val="009B4842"/>
    <w:rsid w:val="009B5096"/>
    <w:rsid w:val="009C1C2E"/>
    <w:rsid w:val="009C4A10"/>
    <w:rsid w:val="009D15B9"/>
    <w:rsid w:val="009D19F8"/>
    <w:rsid w:val="009D1AF5"/>
    <w:rsid w:val="009D3470"/>
    <w:rsid w:val="009D6E4E"/>
    <w:rsid w:val="009E14D2"/>
    <w:rsid w:val="009E23C9"/>
    <w:rsid w:val="009E388A"/>
    <w:rsid w:val="009E3946"/>
    <w:rsid w:val="009E4421"/>
    <w:rsid w:val="009E5383"/>
    <w:rsid w:val="009E5710"/>
    <w:rsid w:val="009F2F6A"/>
    <w:rsid w:val="009F5545"/>
    <w:rsid w:val="009F652A"/>
    <w:rsid w:val="009F74FD"/>
    <w:rsid w:val="00A0152B"/>
    <w:rsid w:val="00A03583"/>
    <w:rsid w:val="00A05786"/>
    <w:rsid w:val="00A06AB7"/>
    <w:rsid w:val="00A11AC9"/>
    <w:rsid w:val="00A129EC"/>
    <w:rsid w:val="00A203E9"/>
    <w:rsid w:val="00A21E48"/>
    <w:rsid w:val="00A2562B"/>
    <w:rsid w:val="00A26427"/>
    <w:rsid w:val="00A27410"/>
    <w:rsid w:val="00A32FF0"/>
    <w:rsid w:val="00A33669"/>
    <w:rsid w:val="00A34CB1"/>
    <w:rsid w:val="00A444E4"/>
    <w:rsid w:val="00A4507E"/>
    <w:rsid w:val="00A46DAA"/>
    <w:rsid w:val="00A47819"/>
    <w:rsid w:val="00A554CA"/>
    <w:rsid w:val="00A560BC"/>
    <w:rsid w:val="00A5678A"/>
    <w:rsid w:val="00A57184"/>
    <w:rsid w:val="00A618C7"/>
    <w:rsid w:val="00A641E7"/>
    <w:rsid w:val="00A6693B"/>
    <w:rsid w:val="00A716DE"/>
    <w:rsid w:val="00A71A28"/>
    <w:rsid w:val="00A73131"/>
    <w:rsid w:val="00A767B4"/>
    <w:rsid w:val="00A77AAD"/>
    <w:rsid w:val="00A8217B"/>
    <w:rsid w:val="00A821B5"/>
    <w:rsid w:val="00A846C0"/>
    <w:rsid w:val="00A8737B"/>
    <w:rsid w:val="00A92A0F"/>
    <w:rsid w:val="00A92CB1"/>
    <w:rsid w:val="00A92EAF"/>
    <w:rsid w:val="00A935DA"/>
    <w:rsid w:val="00A939B4"/>
    <w:rsid w:val="00A97086"/>
    <w:rsid w:val="00A97E01"/>
    <w:rsid w:val="00AA1D56"/>
    <w:rsid w:val="00AA2546"/>
    <w:rsid w:val="00AA416C"/>
    <w:rsid w:val="00AB67BB"/>
    <w:rsid w:val="00AB6BF2"/>
    <w:rsid w:val="00AB6F38"/>
    <w:rsid w:val="00AD12EB"/>
    <w:rsid w:val="00AD2401"/>
    <w:rsid w:val="00AD6507"/>
    <w:rsid w:val="00AD740A"/>
    <w:rsid w:val="00AE558C"/>
    <w:rsid w:val="00AF0180"/>
    <w:rsid w:val="00AF1602"/>
    <w:rsid w:val="00AF1C29"/>
    <w:rsid w:val="00AF4193"/>
    <w:rsid w:val="00AF5EA7"/>
    <w:rsid w:val="00B0144E"/>
    <w:rsid w:val="00B022D9"/>
    <w:rsid w:val="00B03ADD"/>
    <w:rsid w:val="00B05557"/>
    <w:rsid w:val="00B11673"/>
    <w:rsid w:val="00B1272D"/>
    <w:rsid w:val="00B15906"/>
    <w:rsid w:val="00B23F0B"/>
    <w:rsid w:val="00B25C73"/>
    <w:rsid w:val="00B3234F"/>
    <w:rsid w:val="00B350CD"/>
    <w:rsid w:val="00B3532A"/>
    <w:rsid w:val="00B36404"/>
    <w:rsid w:val="00B36F68"/>
    <w:rsid w:val="00B3716D"/>
    <w:rsid w:val="00B37972"/>
    <w:rsid w:val="00B41E74"/>
    <w:rsid w:val="00B4263B"/>
    <w:rsid w:val="00B42CA2"/>
    <w:rsid w:val="00B43D64"/>
    <w:rsid w:val="00B445E3"/>
    <w:rsid w:val="00B4482E"/>
    <w:rsid w:val="00B462D7"/>
    <w:rsid w:val="00B47823"/>
    <w:rsid w:val="00B542B0"/>
    <w:rsid w:val="00B544FD"/>
    <w:rsid w:val="00B547D2"/>
    <w:rsid w:val="00B62B7C"/>
    <w:rsid w:val="00B644CC"/>
    <w:rsid w:val="00B64632"/>
    <w:rsid w:val="00B66996"/>
    <w:rsid w:val="00B70486"/>
    <w:rsid w:val="00B76E16"/>
    <w:rsid w:val="00B77FFA"/>
    <w:rsid w:val="00B8367B"/>
    <w:rsid w:val="00B91531"/>
    <w:rsid w:val="00B922C0"/>
    <w:rsid w:val="00B92A3D"/>
    <w:rsid w:val="00B957FE"/>
    <w:rsid w:val="00B964A4"/>
    <w:rsid w:val="00BA03F6"/>
    <w:rsid w:val="00BA14F8"/>
    <w:rsid w:val="00BA416D"/>
    <w:rsid w:val="00BA4C5D"/>
    <w:rsid w:val="00BA691F"/>
    <w:rsid w:val="00BA6CDC"/>
    <w:rsid w:val="00BA7660"/>
    <w:rsid w:val="00BA7983"/>
    <w:rsid w:val="00BB194B"/>
    <w:rsid w:val="00BB7E2C"/>
    <w:rsid w:val="00BB7F76"/>
    <w:rsid w:val="00BC09E5"/>
    <w:rsid w:val="00BC1899"/>
    <w:rsid w:val="00BC2F50"/>
    <w:rsid w:val="00BC33AC"/>
    <w:rsid w:val="00BC3876"/>
    <w:rsid w:val="00BC3ED1"/>
    <w:rsid w:val="00BC3F4B"/>
    <w:rsid w:val="00BC4419"/>
    <w:rsid w:val="00BC6A88"/>
    <w:rsid w:val="00BC6CD0"/>
    <w:rsid w:val="00BD1762"/>
    <w:rsid w:val="00BD1CC0"/>
    <w:rsid w:val="00BD24A9"/>
    <w:rsid w:val="00BD2FEA"/>
    <w:rsid w:val="00BD4F51"/>
    <w:rsid w:val="00BD6476"/>
    <w:rsid w:val="00BD6D87"/>
    <w:rsid w:val="00BE0D3F"/>
    <w:rsid w:val="00BE3491"/>
    <w:rsid w:val="00BE5862"/>
    <w:rsid w:val="00BE6B47"/>
    <w:rsid w:val="00BF10E4"/>
    <w:rsid w:val="00BF40E8"/>
    <w:rsid w:val="00BF4615"/>
    <w:rsid w:val="00BF6E55"/>
    <w:rsid w:val="00C00528"/>
    <w:rsid w:val="00C00BB3"/>
    <w:rsid w:val="00C00DD0"/>
    <w:rsid w:val="00C01542"/>
    <w:rsid w:val="00C01718"/>
    <w:rsid w:val="00C05B81"/>
    <w:rsid w:val="00C0721E"/>
    <w:rsid w:val="00C17EA1"/>
    <w:rsid w:val="00C206A3"/>
    <w:rsid w:val="00C2233C"/>
    <w:rsid w:val="00C30D8E"/>
    <w:rsid w:val="00C326E4"/>
    <w:rsid w:val="00C33A06"/>
    <w:rsid w:val="00C3445A"/>
    <w:rsid w:val="00C34851"/>
    <w:rsid w:val="00C361A5"/>
    <w:rsid w:val="00C36636"/>
    <w:rsid w:val="00C40C29"/>
    <w:rsid w:val="00C42739"/>
    <w:rsid w:val="00C4292C"/>
    <w:rsid w:val="00C44F22"/>
    <w:rsid w:val="00C472F8"/>
    <w:rsid w:val="00C47B61"/>
    <w:rsid w:val="00C5195E"/>
    <w:rsid w:val="00C61B4C"/>
    <w:rsid w:val="00C62809"/>
    <w:rsid w:val="00C637DC"/>
    <w:rsid w:val="00C6471E"/>
    <w:rsid w:val="00C64CD0"/>
    <w:rsid w:val="00C65D9C"/>
    <w:rsid w:val="00C65DC1"/>
    <w:rsid w:val="00C725A8"/>
    <w:rsid w:val="00C7683A"/>
    <w:rsid w:val="00C8043E"/>
    <w:rsid w:val="00C80860"/>
    <w:rsid w:val="00C812C1"/>
    <w:rsid w:val="00C84D98"/>
    <w:rsid w:val="00C85206"/>
    <w:rsid w:val="00C947F8"/>
    <w:rsid w:val="00CA1455"/>
    <w:rsid w:val="00CA1D37"/>
    <w:rsid w:val="00CA50FF"/>
    <w:rsid w:val="00CA740B"/>
    <w:rsid w:val="00CB2708"/>
    <w:rsid w:val="00CB5CC3"/>
    <w:rsid w:val="00CC0B45"/>
    <w:rsid w:val="00CC3E39"/>
    <w:rsid w:val="00CC4229"/>
    <w:rsid w:val="00CC5843"/>
    <w:rsid w:val="00CD02C3"/>
    <w:rsid w:val="00CD3B5B"/>
    <w:rsid w:val="00CD5FA3"/>
    <w:rsid w:val="00CE2A52"/>
    <w:rsid w:val="00CE387D"/>
    <w:rsid w:val="00CE4A29"/>
    <w:rsid w:val="00CE7AB5"/>
    <w:rsid w:val="00CF0ADD"/>
    <w:rsid w:val="00CF376D"/>
    <w:rsid w:val="00CF3802"/>
    <w:rsid w:val="00D008D9"/>
    <w:rsid w:val="00D027FE"/>
    <w:rsid w:val="00D04A4F"/>
    <w:rsid w:val="00D06FB4"/>
    <w:rsid w:val="00D1170C"/>
    <w:rsid w:val="00D11CDD"/>
    <w:rsid w:val="00D13849"/>
    <w:rsid w:val="00D15632"/>
    <w:rsid w:val="00D168A1"/>
    <w:rsid w:val="00D17200"/>
    <w:rsid w:val="00D20412"/>
    <w:rsid w:val="00D31314"/>
    <w:rsid w:val="00D31591"/>
    <w:rsid w:val="00D332CB"/>
    <w:rsid w:val="00D34EF5"/>
    <w:rsid w:val="00D350F5"/>
    <w:rsid w:val="00D41105"/>
    <w:rsid w:val="00D44023"/>
    <w:rsid w:val="00D4410A"/>
    <w:rsid w:val="00D461D3"/>
    <w:rsid w:val="00D5471C"/>
    <w:rsid w:val="00D60C3A"/>
    <w:rsid w:val="00D61394"/>
    <w:rsid w:val="00D621BB"/>
    <w:rsid w:val="00D63816"/>
    <w:rsid w:val="00D665EF"/>
    <w:rsid w:val="00D70F52"/>
    <w:rsid w:val="00D7100D"/>
    <w:rsid w:val="00D71D3E"/>
    <w:rsid w:val="00D720FD"/>
    <w:rsid w:val="00D74CFF"/>
    <w:rsid w:val="00D75F52"/>
    <w:rsid w:val="00D765F2"/>
    <w:rsid w:val="00D76C83"/>
    <w:rsid w:val="00D83611"/>
    <w:rsid w:val="00D84FD0"/>
    <w:rsid w:val="00D858D8"/>
    <w:rsid w:val="00D8685C"/>
    <w:rsid w:val="00D87766"/>
    <w:rsid w:val="00D92CEE"/>
    <w:rsid w:val="00D950F1"/>
    <w:rsid w:val="00D96CE8"/>
    <w:rsid w:val="00DA0BE3"/>
    <w:rsid w:val="00DA2BED"/>
    <w:rsid w:val="00DA4AA2"/>
    <w:rsid w:val="00DB18DF"/>
    <w:rsid w:val="00DB1D36"/>
    <w:rsid w:val="00DB3E1D"/>
    <w:rsid w:val="00DB3EBB"/>
    <w:rsid w:val="00DC0927"/>
    <w:rsid w:val="00DC0CF9"/>
    <w:rsid w:val="00DC1657"/>
    <w:rsid w:val="00DC37A4"/>
    <w:rsid w:val="00DC5372"/>
    <w:rsid w:val="00DD02FA"/>
    <w:rsid w:val="00DD0CA8"/>
    <w:rsid w:val="00DD4730"/>
    <w:rsid w:val="00DD4B32"/>
    <w:rsid w:val="00DD59C2"/>
    <w:rsid w:val="00DD7F77"/>
    <w:rsid w:val="00DE20C3"/>
    <w:rsid w:val="00DE4EF2"/>
    <w:rsid w:val="00DF111D"/>
    <w:rsid w:val="00DF14D0"/>
    <w:rsid w:val="00DF1C0D"/>
    <w:rsid w:val="00DF66EA"/>
    <w:rsid w:val="00DF670A"/>
    <w:rsid w:val="00E0064E"/>
    <w:rsid w:val="00E013E3"/>
    <w:rsid w:val="00E02566"/>
    <w:rsid w:val="00E06774"/>
    <w:rsid w:val="00E06B19"/>
    <w:rsid w:val="00E07BC7"/>
    <w:rsid w:val="00E109DF"/>
    <w:rsid w:val="00E11F2A"/>
    <w:rsid w:val="00E1268E"/>
    <w:rsid w:val="00E155DC"/>
    <w:rsid w:val="00E16230"/>
    <w:rsid w:val="00E16629"/>
    <w:rsid w:val="00E17BC8"/>
    <w:rsid w:val="00E20102"/>
    <w:rsid w:val="00E20F6A"/>
    <w:rsid w:val="00E21339"/>
    <w:rsid w:val="00E24D3A"/>
    <w:rsid w:val="00E31464"/>
    <w:rsid w:val="00E32208"/>
    <w:rsid w:val="00E33446"/>
    <w:rsid w:val="00E34B29"/>
    <w:rsid w:val="00E42635"/>
    <w:rsid w:val="00E43A77"/>
    <w:rsid w:val="00E458B1"/>
    <w:rsid w:val="00E4696A"/>
    <w:rsid w:val="00E501D2"/>
    <w:rsid w:val="00E52446"/>
    <w:rsid w:val="00E52834"/>
    <w:rsid w:val="00E54E17"/>
    <w:rsid w:val="00E553E1"/>
    <w:rsid w:val="00E57062"/>
    <w:rsid w:val="00E6074C"/>
    <w:rsid w:val="00E609F5"/>
    <w:rsid w:val="00E61FF0"/>
    <w:rsid w:val="00E6368A"/>
    <w:rsid w:val="00E65DAC"/>
    <w:rsid w:val="00E65EDA"/>
    <w:rsid w:val="00E669BC"/>
    <w:rsid w:val="00E66C6C"/>
    <w:rsid w:val="00E70C88"/>
    <w:rsid w:val="00E72AA7"/>
    <w:rsid w:val="00E758C6"/>
    <w:rsid w:val="00E762CF"/>
    <w:rsid w:val="00E76864"/>
    <w:rsid w:val="00E774B5"/>
    <w:rsid w:val="00E776ED"/>
    <w:rsid w:val="00E81D2E"/>
    <w:rsid w:val="00E9293E"/>
    <w:rsid w:val="00E9372E"/>
    <w:rsid w:val="00EA084A"/>
    <w:rsid w:val="00EA1B8B"/>
    <w:rsid w:val="00EA3AB5"/>
    <w:rsid w:val="00EA48BE"/>
    <w:rsid w:val="00EA5C57"/>
    <w:rsid w:val="00EA5DC9"/>
    <w:rsid w:val="00EA6C79"/>
    <w:rsid w:val="00EA73B9"/>
    <w:rsid w:val="00EB08DD"/>
    <w:rsid w:val="00EB19CA"/>
    <w:rsid w:val="00EB7A03"/>
    <w:rsid w:val="00EC1301"/>
    <w:rsid w:val="00EC158A"/>
    <w:rsid w:val="00EC3F62"/>
    <w:rsid w:val="00EC4B41"/>
    <w:rsid w:val="00EC5472"/>
    <w:rsid w:val="00EE09CE"/>
    <w:rsid w:val="00EE2FA7"/>
    <w:rsid w:val="00EE36C3"/>
    <w:rsid w:val="00EE46D5"/>
    <w:rsid w:val="00EE4CFF"/>
    <w:rsid w:val="00EE6069"/>
    <w:rsid w:val="00EE6D31"/>
    <w:rsid w:val="00EE761B"/>
    <w:rsid w:val="00EF00A8"/>
    <w:rsid w:val="00EF0A3D"/>
    <w:rsid w:val="00EF5F1B"/>
    <w:rsid w:val="00EF6480"/>
    <w:rsid w:val="00EF69A1"/>
    <w:rsid w:val="00EF6ED0"/>
    <w:rsid w:val="00F00678"/>
    <w:rsid w:val="00F00E3D"/>
    <w:rsid w:val="00F0573E"/>
    <w:rsid w:val="00F06B2C"/>
    <w:rsid w:val="00F06F42"/>
    <w:rsid w:val="00F11842"/>
    <w:rsid w:val="00F12BFC"/>
    <w:rsid w:val="00F13CE5"/>
    <w:rsid w:val="00F1578C"/>
    <w:rsid w:val="00F17FF6"/>
    <w:rsid w:val="00F204B6"/>
    <w:rsid w:val="00F2196F"/>
    <w:rsid w:val="00F22106"/>
    <w:rsid w:val="00F22720"/>
    <w:rsid w:val="00F23F9F"/>
    <w:rsid w:val="00F31CD2"/>
    <w:rsid w:val="00F32117"/>
    <w:rsid w:val="00F345CF"/>
    <w:rsid w:val="00F35FD9"/>
    <w:rsid w:val="00F363C1"/>
    <w:rsid w:val="00F3795B"/>
    <w:rsid w:val="00F43327"/>
    <w:rsid w:val="00F44A1A"/>
    <w:rsid w:val="00F47CC0"/>
    <w:rsid w:val="00F50912"/>
    <w:rsid w:val="00F52E96"/>
    <w:rsid w:val="00F571B0"/>
    <w:rsid w:val="00F64E35"/>
    <w:rsid w:val="00F730CF"/>
    <w:rsid w:val="00F777AB"/>
    <w:rsid w:val="00F817D6"/>
    <w:rsid w:val="00F85CD8"/>
    <w:rsid w:val="00F9062B"/>
    <w:rsid w:val="00F90649"/>
    <w:rsid w:val="00F916F3"/>
    <w:rsid w:val="00F919D9"/>
    <w:rsid w:val="00F9310C"/>
    <w:rsid w:val="00F964B7"/>
    <w:rsid w:val="00FA20EA"/>
    <w:rsid w:val="00FA312A"/>
    <w:rsid w:val="00FA5A18"/>
    <w:rsid w:val="00FA7F15"/>
    <w:rsid w:val="00FB1F34"/>
    <w:rsid w:val="00FC0700"/>
    <w:rsid w:val="00FC5E2F"/>
    <w:rsid w:val="00FC67DF"/>
    <w:rsid w:val="00FC7F7E"/>
    <w:rsid w:val="00FD012D"/>
    <w:rsid w:val="00FD170B"/>
    <w:rsid w:val="00FD2229"/>
    <w:rsid w:val="00FD2305"/>
    <w:rsid w:val="00FD6536"/>
    <w:rsid w:val="00FE161C"/>
    <w:rsid w:val="00FE2C1E"/>
    <w:rsid w:val="00FE38D1"/>
    <w:rsid w:val="00FE5030"/>
    <w:rsid w:val="00FE60A9"/>
    <w:rsid w:val="00FF0793"/>
    <w:rsid w:val="00FF13AE"/>
    <w:rsid w:val="00FF140C"/>
    <w:rsid w:val="00FF338E"/>
    <w:rsid w:val="00FF51BB"/>
    <w:rsid w:val="00FF6A87"/>
    <w:rsid w:val="00FF78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15A804E"/>
  <w15:chartTrackingRefBased/>
  <w15:docId w15:val="{F904E0E8-4486-4D66-A0CD-EBCD4D8E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25F2B"/>
  </w:style>
  <w:style w:type="paragraph" w:styleId="Nadpis1">
    <w:name w:val="heading 1"/>
    <w:basedOn w:val="Normlny"/>
    <w:next w:val="Normlny"/>
    <w:link w:val="Nadpis1Char"/>
    <w:uiPriority w:val="9"/>
    <w:qFormat/>
    <w:rsid w:val="00025F2B"/>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Nadpis2">
    <w:name w:val="heading 2"/>
    <w:basedOn w:val="Normlny"/>
    <w:next w:val="Normlny"/>
    <w:link w:val="Nadpis2Char"/>
    <w:uiPriority w:val="9"/>
    <w:unhideWhenUsed/>
    <w:qFormat/>
    <w:rsid w:val="00025F2B"/>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Nadpis3">
    <w:name w:val="heading 3"/>
    <w:basedOn w:val="Normlny"/>
    <w:next w:val="Normlny"/>
    <w:link w:val="Nadpis3Char"/>
    <w:uiPriority w:val="9"/>
    <w:semiHidden/>
    <w:unhideWhenUsed/>
    <w:qFormat/>
    <w:rsid w:val="00025F2B"/>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semiHidden/>
    <w:unhideWhenUsed/>
    <w:qFormat/>
    <w:rsid w:val="00025F2B"/>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semiHidden/>
    <w:unhideWhenUsed/>
    <w:qFormat/>
    <w:rsid w:val="00025F2B"/>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025F2B"/>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semiHidden/>
    <w:unhideWhenUsed/>
    <w:qFormat/>
    <w:rsid w:val="00025F2B"/>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025F2B"/>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semiHidden/>
    <w:unhideWhenUsed/>
    <w:qFormat/>
    <w:rsid w:val="00025F2B"/>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056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E4EF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4EF2"/>
  </w:style>
  <w:style w:type="paragraph" w:styleId="Pta">
    <w:name w:val="footer"/>
    <w:basedOn w:val="Normlny"/>
    <w:link w:val="PtaChar"/>
    <w:uiPriority w:val="99"/>
    <w:unhideWhenUsed/>
    <w:rsid w:val="00DE4EF2"/>
    <w:pPr>
      <w:tabs>
        <w:tab w:val="center" w:pos="4536"/>
        <w:tab w:val="right" w:pos="9072"/>
      </w:tabs>
      <w:spacing w:after="0" w:line="240" w:lineRule="auto"/>
    </w:pPr>
  </w:style>
  <w:style w:type="character" w:customStyle="1" w:styleId="PtaChar">
    <w:name w:val="Päta Char"/>
    <w:basedOn w:val="Predvolenpsmoodseku"/>
    <w:link w:val="Pta"/>
    <w:uiPriority w:val="99"/>
    <w:rsid w:val="00DE4EF2"/>
  </w:style>
  <w:style w:type="character" w:styleId="Zstupntext">
    <w:name w:val="Placeholder Text"/>
    <w:basedOn w:val="Predvolenpsmoodseku"/>
    <w:uiPriority w:val="99"/>
    <w:semiHidden/>
    <w:rsid w:val="00BE0D3F"/>
    <w:rPr>
      <w:color w:val="808080"/>
    </w:rPr>
  </w:style>
  <w:style w:type="character" w:styleId="Hypertextovprepojenie">
    <w:name w:val="Hyperlink"/>
    <w:basedOn w:val="Predvolenpsmoodseku"/>
    <w:uiPriority w:val="99"/>
    <w:rsid w:val="003E5B86"/>
    <w:rPr>
      <w:color w:val="0000FF"/>
      <w:u w:val="single"/>
    </w:rPr>
  </w:style>
  <w:style w:type="paragraph" w:styleId="Bezriadkovania">
    <w:name w:val="No Spacing"/>
    <w:link w:val="BezriadkovaniaChar"/>
    <w:qFormat/>
    <w:rsid w:val="00025F2B"/>
    <w:pPr>
      <w:spacing w:after="0" w:line="240" w:lineRule="auto"/>
    </w:pPr>
  </w:style>
  <w:style w:type="character" w:customStyle="1" w:styleId="BezriadkovaniaChar">
    <w:name w:val="Bez riadkovania Char"/>
    <w:basedOn w:val="Predvolenpsmoodseku"/>
    <w:link w:val="Bezriadkovania"/>
    <w:uiPriority w:val="1"/>
    <w:rsid w:val="003E5B86"/>
  </w:style>
  <w:style w:type="paragraph" w:styleId="Odsekzoznamu">
    <w:name w:val="List Paragraph"/>
    <w:basedOn w:val="Normlny"/>
    <w:uiPriority w:val="34"/>
    <w:qFormat/>
    <w:rsid w:val="002015F3"/>
    <w:pPr>
      <w:ind w:left="720"/>
      <w:contextualSpacing/>
    </w:pPr>
  </w:style>
  <w:style w:type="character" w:customStyle="1" w:styleId="Nadpis2Char">
    <w:name w:val="Nadpis 2 Char"/>
    <w:basedOn w:val="Predvolenpsmoodseku"/>
    <w:link w:val="Nadpis2"/>
    <w:uiPriority w:val="9"/>
    <w:rsid w:val="00025F2B"/>
    <w:rPr>
      <w:rFonts w:asciiTheme="majorHAnsi" w:eastAsiaTheme="majorEastAsia" w:hAnsiTheme="majorHAnsi" w:cstheme="majorBidi"/>
      <w:color w:val="2E74B5" w:themeColor="accent1" w:themeShade="BF"/>
      <w:sz w:val="28"/>
      <w:szCs w:val="28"/>
    </w:rPr>
  </w:style>
  <w:style w:type="character" w:customStyle="1" w:styleId="Nadpis6Char">
    <w:name w:val="Nadpis 6 Char"/>
    <w:basedOn w:val="Predvolenpsmoodseku"/>
    <w:link w:val="Nadpis6"/>
    <w:uiPriority w:val="9"/>
    <w:rsid w:val="00025F2B"/>
    <w:rPr>
      <w:rFonts w:asciiTheme="majorHAnsi" w:eastAsiaTheme="majorEastAsia" w:hAnsiTheme="majorHAnsi" w:cstheme="majorBidi"/>
      <w:color w:val="595959" w:themeColor="text1" w:themeTint="A6"/>
    </w:rPr>
  </w:style>
  <w:style w:type="paragraph" w:styleId="Nzov">
    <w:name w:val="Title"/>
    <w:basedOn w:val="Normlny"/>
    <w:next w:val="Normlny"/>
    <w:link w:val="NzovChar"/>
    <w:uiPriority w:val="10"/>
    <w:qFormat/>
    <w:rsid w:val="00025F2B"/>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NzovChar">
    <w:name w:val="Názov Char"/>
    <w:basedOn w:val="Predvolenpsmoodseku"/>
    <w:link w:val="Nzov"/>
    <w:uiPriority w:val="10"/>
    <w:rsid w:val="00025F2B"/>
    <w:rPr>
      <w:rFonts w:asciiTheme="majorHAnsi" w:eastAsiaTheme="majorEastAsia" w:hAnsiTheme="majorHAnsi" w:cstheme="majorBidi"/>
      <w:color w:val="2E74B5" w:themeColor="accent1" w:themeShade="BF"/>
      <w:spacing w:val="-7"/>
      <w:sz w:val="80"/>
      <w:szCs w:val="80"/>
    </w:rPr>
  </w:style>
  <w:style w:type="paragraph" w:styleId="Obsah2">
    <w:name w:val="toc 2"/>
    <w:basedOn w:val="Normlny"/>
    <w:next w:val="Normlny"/>
    <w:autoRedefine/>
    <w:uiPriority w:val="39"/>
    <w:unhideWhenUsed/>
    <w:rsid w:val="00B3532A"/>
    <w:pPr>
      <w:tabs>
        <w:tab w:val="left" w:pos="840"/>
        <w:tab w:val="right" w:leader="dot" w:pos="9770"/>
      </w:tabs>
      <w:spacing w:after="0"/>
      <w:ind w:left="284" w:hanging="74"/>
    </w:pPr>
    <w:rPr>
      <w:smallCaps/>
      <w:sz w:val="20"/>
      <w:szCs w:val="20"/>
    </w:rPr>
  </w:style>
  <w:style w:type="character" w:customStyle="1" w:styleId="Nadpis1Char">
    <w:name w:val="Nadpis 1 Char"/>
    <w:basedOn w:val="Predvolenpsmoodseku"/>
    <w:link w:val="Nadpis1"/>
    <w:uiPriority w:val="9"/>
    <w:rsid w:val="00025F2B"/>
    <w:rPr>
      <w:rFonts w:asciiTheme="majorHAnsi" w:eastAsiaTheme="majorEastAsia" w:hAnsiTheme="majorHAnsi" w:cstheme="majorBidi"/>
      <w:color w:val="2E74B5" w:themeColor="accent1" w:themeShade="BF"/>
      <w:sz w:val="36"/>
      <w:szCs w:val="36"/>
    </w:rPr>
  </w:style>
  <w:style w:type="paragraph" w:styleId="Hlavikaobsahu">
    <w:name w:val="TOC Heading"/>
    <w:basedOn w:val="Nadpis1"/>
    <w:next w:val="Normlny"/>
    <w:uiPriority w:val="39"/>
    <w:unhideWhenUsed/>
    <w:qFormat/>
    <w:rsid w:val="00025F2B"/>
    <w:pPr>
      <w:outlineLvl w:val="9"/>
    </w:pPr>
  </w:style>
  <w:style w:type="paragraph" w:styleId="Obsah1">
    <w:name w:val="toc 1"/>
    <w:aliases w:val="Obsah"/>
    <w:basedOn w:val="Normlny"/>
    <w:next w:val="Normlny"/>
    <w:autoRedefine/>
    <w:uiPriority w:val="39"/>
    <w:unhideWhenUsed/>
    <w:rsid w:val="00864779"/>
    <w:pPr>
      <w:spacing w:before="120"/>
    </w:pPr>
    <w:rPr>
      <w:b/>
      <w:bCs/>
      <w:caps/>
      <w:sz w:val="20"/>
      <w:szCs w:val="20"/>
    </w:rPr>
  </w:style>
  <w:style w:type="paragraph" w:styleId="Obsah3">
    <w:name w:val="toc 3"/>
    <w:basedOn w:val="Normlny"/>
    <w:next w:val="Normlny"/>
    <w:autoRedefine/>
    <w:uiPriority w:val="39"/>
    <w:unhideWhenUsed/>
    <w:rsid w:val="00433F2F"/>
    <w:pPr>
      <w:spacing w:after="0"/>
      <w:ind w:left="420"/>
    </w:pPr>
    <w:rPr>
      <w:i/>
      <w:iCs/>
      <w:sz w:val="20"/>
      <w:szCs w:val="20"/>
    </w:rPr>
  </w:style>
  <w:style w:type="character" w:customStyle="1" w:styleId="Nadpis3Char">
    <w:name w:val="Nadpis 3 Char"/>
    <w:basedOn w:val="Predvolenpsmoodseku"/>
    <w:link w:val="Nadpis3"/>
    <w:uiPriority w:val="9"/>
    <w:semiHidden/>
    <w:rsid w:val="00025F2B"/>
    <w:rPr>
      <w:rFonts w:asciiTheme="majorHAnsi" w:eastAsiaTheme="majorEastAsia" w:hAnsiTheme="majorHAnsi" w:cstheme="majorBidi"/>
      <w:color w:val="404040" w:themeColor="text1" w:themeTint="BF"/>
      <w:sz w:val="26"/>
      <w:szCs w:val="26"/>
    </w:rPr>
  </w:style>
  <w:style w:type="character" w:customStyle="1" w:styleId="apple-converted-space">
    <w:name w:val="apple-converted-space"/>
    <w:basedOn w:val="Predvolenpsmoodseku"/>
    <w:rsid w:val="00CC3E39"/>
  </w:style>
  <w:style w:type="paragraph" w:styleId="Obsah4">
    <w:name w:val="toc 4"/>
    <w:basedOn w:val="Normlny"/>
    <w:next w:val="Normlny"/>
    <w:autoRedefine/>
    <w:uiPriority w:val="39"/>
    <w:unhideWhenUsed/>
    <w:rsid w:val="00FA5A18"/>
    <w:pPr>
      <w:spacing w:after="0"/>
      <w:ind w:left="630"/>
    </w:pPr>
    <w:rPr>
      <w:sz w:val="18"/>
      <w:szCs w:val="18"/>
    </w:rPr>
  </w:style>
  <w:style w:type="paragraph" w:styleId="Obsah5">
    <w:name w:val="toc 5"/>
    <w:basedOn w:val="Normlny"/>
    <w:next w:val="Normlny"/>
    <w:autoRedefine/>
    <w:uiPriority w:val="39"/>
    <w:unhideWhenUsed/>
    <w:rsid w:val="00FA5A18"/>
    <w:pPr>
      <w:spacing w:after="0"/>
      <w:ind w:left="840"/>
    </w:pPr>
    <w:rPr>
      <w:sz w:val="18"/>
      <w:szCs w:val="18"/>
    </w:rPr>
  </w:style>
  <w:style w:type="paragraph" w:styleId="Obsah6">
    <w:name w:val="toc 6"/>
    <w:basedOn w:val="Normlny"/>
    <w:next w:val="Normlny"/>
    <w:autoRedefine/>
    <w:uiPriority w:val="39"/>
    <w:unhideWhenUsed/>
    <w:rsid w:val="00FA5A18"/>
    <w:pPr>
      <w:spacing w:after="0"/>
      <w:ind w:left="1050"/>
    </w:pPr>
    <w:rPr>
      <w:sz w:val="18"/>
      <w:szCs w:val="18"/>
    </w:rPr>
  </w:style>
  <w:style w:type="paragraph" w:styleId="Obsah7">
    <w:name w:val="toc 7"/>
    <w:basedOn w:val="Normlny"/>
    <w:next w:val="Normlny"/>
    <w:autoRedefine/>
    <w:uiPriority w:val="39"/>
    <w:unhideWhenUsed/>
    <w:rsid w:val="00FA5A18"/>
    <w:pPr>
      <w:spacing w:after="0"/>
      <w:ind w:left="1260"/>
    </w:pPr>
    <w:rPr>
      <w:sz w:val="18"/>
      <w:szCs w:val="18"/>
    </w:rPr>
  </w:style>
  <w:style w:type="paragraph" w:styleId="Obsah8">
    <w:name w:val="toc 8"/>
    <w:basedOn w:val="Normlny"/>
    <w:next w:val="Normlny"/>
    <w:autoRedefine/>
    <w:uiPriority w:val="39"/>
    <w:unhideWhenUsed/>
    <w:rsid w:val="00FA5A18"/>
    <w:pPr>
      <w:spacing w:after="0"/>
      <w:ind w:left="1470"/>
    </w:pPr>
    <w:rPr>
      <w:sz w:val="18"/>
      <w:szCs w:val="18"/>
    </w:rPr>
  </w:style>
  <w:style w:type="paragraph" w:styleId="Obsah9">
    <w:name w:val="toc 9"/>
    <w:basedOn w:val="Normlny"/>
    <w:next w:val="Normlny"/>
    <w:autoRedefine/>
    <w:uiPriority w:val="39"/>
    <w:unhideWhenUsed/>
    <w:rsid w:val="00FA5A18"/>
    <w:pPr>
      <w:spacing w:after="0"/>
      <w:ind w:left="1680"/>
    </w:pPr>
    <w:rPr>
      <w:sz w:val="18"/>
      <w:szCs w:val="18"/>
    </w:rPr>
  </w:style>
  <w:style w:type="character" w:customStyle="1" w:styleId="Nadpis4Char">
    <w:name w:val="Nadpis 4 Char"/>
    <w:basedOn w:val="Predvolenpsmoodseku"/>
    <w:link w:val="Nadpis4"/>
    <w:uiPriority w:val="9"/>
    <w:semiHidden/>
    <w:rsid w:val="00025F2B"/>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semiHidden/>
    <w:rsid w:val="00025F2B"/>
    <w:rPr>
      <w:rFonts w:asciiTheme="majorHAnsi" w:eastAsiaTheme="majorEastAsia" w:hAnsiTheme="majorHAnsi" w:cstheme="majorBidi"/>
      <w:i/>
      <w:iCs/>
      <w:sz w:val="22"/>
      <w:szCs w:val="22"/>
    </w:rPr>
  </w:style>
  <w:style w:type="character" w:customStyle="1" w:styleId="Nadpis7Char">
    <w:name w:val="Nadpis 7 Char"/>
    <w:basedOn w:val="Predvolenpsmoodseku"/>
    <w:link w:val="Nadpis7"/>
    <w:uiPriority w:val="9"/>
    <w:semiHidden/>
    <w:rsid w:val="00025F2B"/>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025F2B"/>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semiHidden/>
    <w:rsid w:val="00025F2B"/>
    <w:rPr>
      <w:rFonts w:asciiTheme="majorHAnsi" w:eastAsiaTheme="majorEastAsia" w:hAnsiTheme="majorHAnsi" w:cstheme="majorBidi"/>
      <w:i/>
      <w:iCs/>
      <w:smallCaps/>
      <w:color w:val="595959" w:themeColor="text1" w:themeTint="A6"/>
    </w:rPr>
  </w:style>
  <w:style w:type="paragraph" w:styleId="Popis">
    <w:name w:val="caption"/>
    <w:basedOn w:val="Normlny"/>
    <w:next w:val="Normlny"/>
    <w:uiPriority w:val="35"/>
    <w:semiHidden/>
    <w:unhideWhenUsed/>
    <w:qFormat/>
    <w:rsid w:val="00025F2B"/>
    <w:pPr>
      <w:spacing w:line="240" w:lineRule="auto"/>
    </w:pPr>
    <w:rPr>
      <w:b/>
      <w:bCs/>
      <w:color w:val="404040" w:themeColor="text1" w:themeTint="BF"/>
      <w:sz w:val="20"/>
      <w:szCs w:val="20"/>
    </w:rPr>
  </w:style>
  <w:style w:type="paragraph" w:styleId="Podtitul">
    <w:name w:val="Subtitle"/>
    <w:basedOn w:val="Normlny"/>
    <w:next w:val="Normlny"/>
    <w:link w:val="PodtitulChar"/>
    <w:uiPriority w:val="11"/>
    <w:qFormat/>
    <w:rsid w:val="00025F2B"/>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025F2B"/>
    <w:rPr>
      <w:rFonts w:asciiTheme="majorHAnsi" w:eastAsiaTheme="majorEastAsia" w:hAnsiTheme="majorHAnsi" w:cstheme="majorBidi"/>
      <w:color w:val="404040" w:themeColor="text1" w:themeTint="BF"/>
      <w:sz w:val="30"/>
      <w:szCs w:val="30"/>
    </w:rPr>
  </w:style>
  <w:style w:type="character" w:styleId="Vrazn">
    <w:name w:val="Strong"/>
    <w:basedOn w:val="Predvolenpsmoodseku"/>
    <w:uiPriority w:val="22"/>
    <w:qFormat/>
    <w:rsid w:val="00025F2B"/>
    <w:rPr>
      <w:b/>
      <w:bCs/>
    </w:rPr>
  </w:style>
  <w:style w:type="character" w:styleId="Zvraznenie">
    <w:name w:val="Emphasis"/>
    <w:basedOn w:val="Predvolenpsmoodseku"/>
    <w:uiPriority w:val="20"/>
    <w:qFormat/>
    <w:rsid w:val="00025F2B"/>
    <w:rPr>
      <w:i/>
      <w:iCs/>
    </w:rPr>
  </w:style>
  <w:style w:type="paragraph" w:styleId="Citcia">
    <w:name w:val="Quote"/>
    <w:basedOn w:val="Normlny"/>
    <w:next w:val="Normlny"/>
    <w:link w:val="CitciaChar"/>
    <w:uiPriority w:val="29"/>
    <w:qFormat/>
    <w:rsid w:val="00025F2B"/>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025F2B"/>
    <w:rPr>
      <w:i/>
      <w:iCs/>
    </w:rPr>
  </w:style>
  <w:style w:type="paragraph" w:styleId="Zvraznencitcia">
    <w:name w:val="Intense Quote"/>
    <w:basedOn w:val="Normlny"/>
    <w:next w:val="Normlny"/>
    <w:link w:val="ZvraznencitciaChar"/>
    <w:uiPriority w:val="30"/>
    <w:qFormat/>
    <w:rsid w:val="00025F2B"/>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ZvraznencitciaChar">
    <w:name w:val="Zvýraznená citácia Char"/>
    <w:basedOn w:val="Predvolenpsmoodseku"/>
    <w:link w:val="Zvraznencitcia"/>
    <w:uiPriority w:val="30"/>
    <w:rsid w:val="00025F2B"/>
    <w:rPr>
      <w:rFonts w:asciiTheme="majorHAnsi" w:eastAsiaTheme="majorEastAsia" w:hAnsiTheme="majorHAnsi" w:cstheme="majorBidi"/>
      <w:color w:val="5B9BD5" w:themeColor="accent1"/>
      <w:sz w:val="28"/>
      <w:szCs w:val="28"/>
    </w:rPr>
  </w:style>
  <w:style w:type="character" w:styleId="Jemnzvraznenie">
    <w:name w:val="Subtle Emphasis"/>
    <w:basedOn w:val="Predvolenpsmoodseku"/>
    <w:uiPriority w:val="19"/>
    <w:qFormat/>
    <w:rsid w:val="00025F2B"/>
    <w:rPr>
      <w:i/>
      <w:iCs/>
      <w:color w:val="595959" w:themeColor="text1" w:themeTint="A6"/>
    </w:rPr>
  </w:style>
  <w:style w:type="character" w:styleId="Intenzvnezvraznenie">
    <w:name w:val="Intense Emphasis"/>
    <w:basedOn w:val="Predvolenpsmoodseku"/>
    <w:uiPriority w:val="21"/>
    <w:qFormat/>
    <w:rsid w:val="00025F2B"/>
    <w:rPr>
      <w:b/>
      <w:bCs/>
      <w:i/>
      <w:iCs/>
    </w:rPr>
  </w:style>
  <w:style w:type="character" w:styleId="Jemnodkaz">
    <w:name w:val="Subtle Reference"/>
    <w:basedOn w:val="Predvolenpsmoodseku"/>
    <w:uiPriority w:val="31"/>
    <w:qFormat/>
    <w:rsid w:val="00025F2B"/>
    <w:rPr>
      <w:smallCaps/>
      <w:color w:val="404040" w:themeColor="text1" w:themeTint="BF"/>
    </w:rPr>
  </w:style>
  <w:style w:type="character" w:styleId="Zvraznenodkaz">
    <w:name w:val="Intense Reference"/>
    <w:basedOn w:val="Predvolenpsmoodseku"/>
    <w:uiPriority w:val="32"/>
    <w:qFormat/>
    <w:rsid w:val="00025F2B"/>
    <w:rPr>
      <w:b/>
      <w:bCs/>
      <w:smallCaps/>
      <w:u w:val="single"/>
    </w:rPr>
  </w:style>
  <w:style w:type="character" w:styleId="Nzovknihy">
    <w:name w:val="Book Title"/>
    <w:basedOn w:val="Predvolenpsmoodseku"/>
    <w:uiPriority w:val="33"/>
    <w:qFormat/>
    <w:rsid w:val="00025F2B"/>
    <w:rPr>
      <w:b/>
      <w:bCs/>
      <w:smallCaps/>
    </w:rPr>
  </w:style>
  <w:style w:type="paragraph" w:styleId="Textbubliny">
    <w:name w:val="Balloon Text"/>
    <w:basedOn w:val="Normlny"/>
    <w:link w:val="TextbublinyChar"/>
    <w:uiPriority w:val="99"/>
    <w:semiHidden/>
    <w:unhideWhenUsed/>
    <w:rsid w:val="00F0067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00678"/>
    <w:rPr>
      <w:rFonts w:ascii="Segoe UI" w:hAnsi="Segoe UI" w:cs="Segoe UI"/>
      <w:sz w:val="18"/>
      <w:szCs w:val="18"/>
    </w:rPr>
  </w:style>
  <w:style w:type="paragraph" w:customStyle="1" w:styleId="VISIA">
    <w:name w:val="VISIA"/>
    <w:basedOn w:val="Normlny"/>
    <w:link w:val="VISIAChar"/>
    <w:autoRedefine/>
    <w:qFormat/>
    <w:rsid w:val="003C5351"/>
    <w:pPr>
      <w:tabs>
        <w:tab w:val="left" w:pos="426"/>
      </w:tabs>
      <w:spacing w:after="0" w:line="240" w:lineRule="auto"/>
      <w:jc w:val="both"/>
      <w:outlineLvl w:val="2"/>
    </w:pPr>
    <w:rPr>
      <w:rFonts w:ascii="Arial Narrow" w:hAnsi="Arial Narrow" w:cs="Arial"/>
      <w:sz w:val="22"/>
      <w:szCs w:val="18"/>
    </w:rPr>
  </w:style>
  <w:style w:type="numbering" w:customStyle="1" w:styleId="VISIASLOVANIE">
    <w:name w:val="VISIA ČÍSLOVANIE"/>
    <w:uiPriority w:val="99"/>
    <w:rsid w:val="007E6367"/>
    <w:pPr>
      <w:numPr>
        <w:numId w:val="2"/>
      </w:numPr>
    </w:pPr>
  </w:style>
  <w:style w:type="character" w:customStyle="1" w:styleId="VISIAChar">
    <w:name w:val="VISIA Char"/>
    <w:basedOn w:val="BezriadkovaniaChar"/>
    <w:link w:val="VISIA"/>
    <w:rsid w:val="003C5351"/>
    <w:rPr>
      <w:rFonts w:ascii="Arial Narrow" w:hAnsi="Arial Narrow" w:cs="Arial"/>
      <w:sz w:val="22"/>
      <w:szCs w:val="18"/>
    </w:rPr>
  </w:style>
  <w:style w:type="paragraph" w:customStyle="1" w:styleId="Bezriadkovania1">
    <w:name w:val="Bez riadkovania1"/>
    <w:rsid w:val="00C65DC1"/>
    <w:pPr>
      <w:suppressAutoHyphens/>
      <w:spacing w:after="0" w:line="240" w:lineRule="auto"/>
    </w:pPr>
    <w:rPr>
      <w:rFonts w:ascii="Calibri" w:eastAsia="Calibri" w:hAnsi="Calibri" w:cs="Calibri"/>
      <w:kern w:val="1"/>
      <w:sz w:val="22"/>
      <w:szCs w:val="22"/>
      <w:lang w:eastAsia="ar-SA"/>
    </w:rPr>
  </w:style>
  <w:style w:type="paragraph" w:styleId="Zarkazkladnhotextu">
    <w:name w:val="Body Text Indent"/>
    <w:basedOn w:val="Normlny"/>
    <w:link w:val="ZarkazkladnhotextuChar"/>
    <w:rsid w:val="00444EF6"/>
    <w:pPr>
      <w:tabs>
        <w:tab w:val="left" w:pos="709"/>
      </w:tabs>
      <w:spacing w:after="0" w:line="240" w:lineRule="auto"/>
      <w:ind w:right="475" w:firstLine="709"/>
      <w:jc w:val="both"/>
    </w:pPr>
    <w:rPr>
      <w:rFonts w:ascii="Times New Roman" w:eastAsia="Times New Roman" w:hAnsi="Times New Roman" w:cs="Times New Roman"/>
      <w:sz w:val="22"/>
      <w:szCs w:val="20"/>
      <w:lang w:eastAsia="sk-SK"/>
    </w:rPr>
  </w:style>
  <w:style w:type="character" w:customStyle="1" w:styleId="ZarkazkladnhotextuChar">
    <w:name w:val="Zarážka základného textu Char"/>
    <w:basedOn w:val="Predvolenpsmoodseku"/>
    <w:link w:val="Zarkazkladnhotextu"/>
    <w:rsid w:val="00444EF6"/>
    <w:rPr>
      <w:rFonts w:ascii="Times New Roman" w:eastAsia="Times New Roman" w:hAnsi="Times New Roman" w:cs="Times New Roman"/>
      <w:sz w:val="22"/>
      <w:szCs w:val="20"/>
      <w:lang w:eastAsia="sk-SK"/>
    </w:rPr>
  </w:style>
  <w:style w:type="paragraph" w:customStyle="1" w:styleId="font5">
    <w:name w:val="font5"/>
    <w:basedOn w:val="Normlny"/>
    <w:rsid w:val="00444EF6"/>
    <w:pPr>
      <w:widowControl w:val="0"/>
      <w:suppressAutoHyphens/>
      <w:spacing w:before="280" w:after="280" w:line="240" w:lineRule="auto"/>
    </w:pPr>
    <w:rPr>
      <w:rFonts w:ascii="Arial" w:eastAsia="Lucida Sans Unicode" w:hAnsi="Arial" w:cs="Arial"/>
      <w:b/>
      <w:bCs/>
      <w:sz w:val="24"/>
      <w:szCs w:val="20"/>
      <w:lang w:eastAsia="sk-SK"/>
    </w:rPr>
  </w:style>
  <w:style w:type="character" w:customStyle="1" w:styleId="spelle">
    <w:name w:val="spelle"/>
    <w:basedOn w:val="Predvolenpsmoodseku"/>
    <w:rsid w:val="00F964B7"/>
  </w:style>
  <w:style w:type="paragraph" w:customStyle="1" w:styleId="text1CharCharChar1">
    <w:name w:val="text1 Char Char Char1"/>
    <w:basedOn w:val="Normlny"/>
    <w:rsid w:val="00F964B7"/>
    <w:pPr>
      <w:suppressAutoHyphens/>
      <w:spacing w:after="0" w:line="240" w:lineRule="auto"/>
      <w:jc w:val="both"/>
    </w:pPr>
    <w:rPr>
      <w:rFonts w:ascii="Arial Narrow" w:eastAsia="Times New Roman" w:hAnsi="Arial Narrow" w:cs="Arial"/>
      <w:sz w:val="22"/>
      <w:szCs w:val="22"/>
      <w:lang w:eastAsia="ar-SA"/>
    </w:rPr>
  </w:style>
  <w:style w:type="paragraph" w:customStyle="1" w:styleId="text1">
    <w:name w:val="text1"/>
    <w:basedOn w:val="Normlny"/>
    <w:rsid w:val="00F964B7"/>
    <w:pPr>
      <w:spacing w:after="0" w:line="240" w:lineRule="auto"/>
      <w:jc w:val="both"/>
    </w:pPr>
    <w:rPr>
      <w:rFonts w:ascii="Tahoma" w:eastAsia="Times New Roman" w:hAnsi="Tahoma" w:cs="Times New Roman"/>
      <w:sz w:val="18"/>
      <w:szCs w:val="20"/>
      <w:lang w:eastAsia="cs-CZ"/>
    </w:rPr>
  </w:style>
  <w:style w:type="paragraph" w:customStyle="1" w:styleId="text2">
    <w:name w:val="text2"/>
    <w:basedOn w:val="text1"/>
    <w:rsid w:val="00F964B7"/>
    <w:pPr>
      <w:numPr>
        <w:numId w:val="3"/>
      </w:numPr>
      <w:shd w:val="clear" w:color="auto" w:fill="FFFFFF"/>
      <w:suppressAutoHyphens/>
      <w:ind w:left="0" w:firstLine="0"/>
    </w:pPr>
    <w:rPr>
      <w:szCs w:val="18"/>
      <w:lang w:eastAsia="ar-SA"/>
    </w:rPr>
  </w:style>
  <w:style w:type="paragraph" w:styleId="Zkladntext">
    <w:name w:val="Body Text"/>
    <w:basedOn w:val="Normlny"/>
    <w:link w:val="ZkladntextChar"/>
    <w:uiPriority w:val="99"/>
    <w:rsid w:val="00825B9A"/>
    <w:pPr>
      <w:spacing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uiPriority w:val="99"/>
    <w:rsid w:val="00825B9A"/>
    <w:rPr>
      <w:rFonts w:ascii="Times New Roman" w:eastAsia="Times New Roman" w:hAnsi="Times New Roman" w:cs="Times New Roman"/>
      <w:sz w:val="24"/>
      <w:szCs w:val="24"/>
      <w:lang w:eastAsia="sk-SK"/>
    </w:rPr>
  </w:style>
  <w:style w:type="paragraph" w:styleId="Zarkazkladnhotextu3">
    <w:name w:val="Body Text Indent 3"/>
    <w:basedOn w:val="Normlny"/>
    <w:link w:val="Zarkazkladnhotextu3Char"/>
    <w:uiPriority w:val="99"/>
    <w:unhideWhenUsed/>
    <w:rsid w:val="003D2BEE"/>
    <w:pPr>
      <w:spacing w:line="240" w:lineRule="auto"/>
      <w:ind w:left="283"/>
    </w:pPr>
    <w:rPr>
      <w:rFonts w:ascii="Times New Roman" w:eastAsia="Times New Roman" w:hAnsi="Times New Roman" w:cs="Times New Roman"/>
      <w:sz w:val="16"/>
      <w:szCs w:val="16"/>
      <w:lang w:val="x-none" w:eastAsia="x-none"/>
    </w:rPr>
  </w:style>
  <w:style w:type="character" w:customStyle="1" w:styleId="Zarkazkladnhotextu3Char">
    <w:name w:val="Zarážka základného textu 3 Char"/>
    <w:basedOn w:val="Predvolenpsmoodseku"/>
    <w:link w:val="Zarkazkladnhotextu3"/>
    <w:uiPriority w:val="99"/>
    <w:rsid w:val="003D2BEE"/>
    <w:rPr>
      <w:rFonts w:ascii="Times New Roman" w:eastAsia="Times New Roman" w:hAnsi="Times New Roman" w:cs="Times New Roman"/>
      <w:sz w:val="16"/>
      <w:szCs w:val="16"/>
      <w:lang w:val="x-none" w:eastAsia="x-none"/>
    </w:rPr>
  </w:style>
  <w:style w:type="paragraph" w:styleId="Zarkazkladnhotextu2">
    <w:name w:val="Body Text Indent 2"/>
    <w:basedOn w:val="Normlny"/>
    <w:link w:val="Zarkazkladnhotextu2Char"/>
    <w:uiPriority w:val="99"/>
    <w:unhideWhenUsed/>
    <w:rsid w:val="00146705"/>
    <w:pPr>
      <w:spacing w:line="480" w:lineRule="auto"/>
      <w:ind w:left="283"/>
    </w:pPr>
  </w:style>
  <w:style w:type="character" w:customStyle="1" w:styleId="Zarkazkladnhotextu2Char">
    <w:name w:val="Zarážka základného textu 2 Char"/>
    <w:basedOn w:val="Predvolenpsmoodseku"/>
    <w:link w:val="Zarkazkladnhotextu2"/>
    <w:uiPriority w:val="99"/>
    <w:rsid w:val="00146705"/>
  </w:style>
  <w:style w:type="paragraph" w:customStyle="1" w:styleId="Default">
    <w:name w:val="Default"/>
    <w:rsid w:val="00F23F9F"/>
    <w:pPr>
      <w:autoSpaceDE w:val="0"/>
      <w:autoSpaceDN w:val="0"/>
      <w:adjustRightInd w:val="0"/>
      <w:spacing w:after="0" w:line="240" w:lineRule="auto"/>
    </w:pPr>
    <w:rPr>
      <w:rFonts w:ascii="Cambria" w:hAnsi="Cambria" w:cs="Cambria"/>
      <w:color w:val="000000"/>
      <w:sz w:val="24"/>
      <w:szCs w:val="24"/>
    </w:rPr>
  </w:style>
  <w:style w:type="character" w:customStyle="1" w:styleId="WW8Num16z0">
    <w:name w:val="WW8Num16z0"/>
    <w:rsid w:val="00C3445A"/>
    <w:rPr>
      <w:sz w:val="24"/>
      <w:u w:val="single"/>
    </w:rPr>
  </w:style>
  <w:style w:type="paragraph" w:customStyle="1" w:styleId="TEXT">
    <w:name w:val="TEXT"/>
    <w:basedOn w:val="Normlny"/>
    <w:link w:val="TEXTChar"/>
    <w:rsid w:val="000E7B74"/>
    <w:pPr>
      <w:spacing w:after="0" w:line="240" w:lineRule="auto"/>
      <w:jc w:val="both"/>
    </w:pPr>
    <w:rPr>
      <w:rFonts w:ascii="Arial" w:eastAsia="Times New Roman" w:hAnsi="Arial" w:cs="Times New Roman"/>
      <w:sz w:val="22"/>
      <w:szCs w:val="20"/>
      <w:lang w:eastAsia="sk-SK"/>
    </w:rPr>
  </w:style>
  <w:style w:type="paragraph" w:customStyle="1" w:styleId="Nazvy1">
    <w:name w:val="Nazvy1"/>
    <w:basedOn w:val="Nadpis1"/>
    <w:rsid w:val="000E7B74"/>
    <w:pPr>
      <w:keepLines w:val="0"/>
      <w:pBdr>
        <w:bottom w:val="none" w:sz="0" w:space="0" w:color="auto"/>
      </w:pBdr>
      <w:shd w:val="clear" w:color="auto" w:fill="E6E6E6"/>
      <w:spacing w:before="240" w:after="0"/>
    </w:pPr>
    <w:rPr>
      <w:rFonts w:ascii="Arial" w:eastAsia="Times New Roman" w:hAnsi="Arial" w:cs="Times New Roman"/>
      <w:b/>
      <w:bCs/>
      <w:caps/>
      <w:color w:val="auto"/>
      <w:sz w:val="22"/>
      <w:szCs w:val="20"/>
      <w:lang w:val="x-none" w:eastAsia="x-none"/>
    </w:rPr>
  </w:style>
  <w:style w:type="paragraph" w:customStyle="1" w:styleId="Nazvy2">
    <w:name w:val="Nazvy2"/>
    <w:basedOn w:val="Normlny"/>
    <w:rsid w:val="000E7B74"/>
    <w:pPr>
      <w:shd w:val="clear" w:color="auto" w:fill="E0E0E0"/>
      <w:spacing w:after="0" w:line="240" w:lineRule="auto"/>
      <w:ind w:firstLine="709"/>
    </w:pPr>
    <w:rPr>
      <w:rFonts w:ascii="Arial" w:eastAsia="Times New Roman" w:hAnsi="Arial" w:cs="Times New Roman"/>
      <w:b/>
      <w:bCs/>
      <w:i/>
      <w:iCs/>
      <w:sz w:val="22"/>
      <w:szCs w:val="20"/>
      <w:lang w:eastAsia="sk-SK"/>
    </w:rPr>
  </w:style>
  <w:style w:type="paragraph" w:customStyle="1" w:styleId="TEXT10">
    <w:name w:val="TEXT1"/>
    <w:basedOn w:val="Normlny"/>
    <w:link w:val="TEXT1Char"/>
    <w:rsid w:val="000E7B74"/>
    <w:pPr>
      <w:spacing w:after="0" w:line="240" w:lineRule="auto"/>
      <w:ind w:firstLine="709"/>
      <w:jc w:val="both"/>
    </w:pPr>
    <w:rPr>
      <w:rFonts w:ascii="Arial" w:eastAsia="Times New Roman" w:hAnsi="Arial" w:cs="Times New Roman"/>
      <w:sz w:val="22"/>
      <w:szCs w:val="20"/>
      <w:lang w:eastAsia="sk-SK"/>
    </w:rPr>
  </w:style>
  <w:style w:type="character" w:customStyle="1" w:styleId="TEXTChar">
    <w:name w:val="TEXT Char"/>
    <w:link w:val="TEXT"/>
    <w:rsid w:val="000E7B74"/>
    <w:rPr>
      <w:rFonts w:ascii="Arial" w:eastAsia="Times New Roman" w:hAnsi="Arial" w:cs="Times New Roman"/>
      <w:sz w:val="22"/>
      <w:szCs w:val="20"/>
      <w:lang w:eastAsia="sk-SK"/>
    </w:rPr>
  </w:style>
  <w:style w:type="character" w:customStyle="1" w:styleId="TEXT1Char">
    <w:name w:val="TEXT1 Char"/>
    <w:link w:val="TEXT10"/>
    <w:rsid w:val="00392AD9"/>
    <w:rPr>
      <w:rFonts w:ascii="Arial" w:eastAsia="Times New Roman" w:hAnsi="Arial" w:cs="Times New Roman"/>
      <w:sz w:val="22"/>
      <w:szCs w:val="20"/>
      <w:lang w:eastAsia="sk-SK"/>
    </w:rPr>
  </w:style>
  <w:style w:type="paragraph" w:customStyle="1" w:styleId="STN">
    <w:name w:val="STN"/>
    <w:basedOn w:val="Normlny"/>
    <w:rsid w:val="00392AD9"/>
    <w:pPr>
      <w:spacing w:after="0" w:line="240" w:lineRule="auto"/>
      <w:ind w:left="3420" w:hanging="3420"/>
    </w:pPr>
    <w:rPr>
      <w:rFonts w:ascii="Arial" w:eastAsia="Times New Roman" w:hAnsi="Arial" w:cs="Times New Roman"/>
      <w:sz w:val="22"/>
      <w:szCs w:val="20"/>
      <w:lang w:eastAsia="sk-SK"/>
    </w:rPr>
  </w:style>
  <w:style w:type="paragraph" w:styleId="Oznaitext">
    <w:name w:val="Block Text"/>
    <w:basedOn w:val="Normlny"/>
    <w:rsid w:val="00E4696A"/>
    <w:pPr>
      <w:spacing w:after="0" w:line="240" w:lineRule="auto"/>
      <w:ind w:left="-480" w:right="-496"/>
    </w:pPr>
    <w:rPr>
      <w:rFonts w:ascii="Times New Roman" w:eastAsia="Times New Roman" w:hAnsi="Times New Roman" w:cs="Times New Roman"/>
      <w:sz w:val="24"/>
      <w:szCs w:val="24"/>
      <w:lang w:eastAsia="sk-SK"/>
    </w:rPr>
  </w:style>
  <w:style w:type="numbering" w:customStyle="1" w:styleId="odraky">
    <w:name w:val="odražky"/>
    <w:basedOn w:val="Bezzoznamu"/>
    <w:rsid w:val="00B462D7"/>
    <w:pPr>
      <w:numPr>
        <w:numId w:val="12"/>
      </w:numPr>
    </w:pPr>
  </w:style>
  <w:style w:type="paragraph" w:customStyle="1" w:styleId="gmail-visia">
    <w:name w:val="gmail-visia"/>
    <w:basedOn w:val="Normlny"/>
    <w:rsid w:val="002465C9"/>
    <w:pPr>
      <w:spacing w:before="100" w:beforeAutospacing="1" w:after="100" w:afterAutospacing="1" w:line="240" w:lineRule="auto"/>
    </w:pPr>
    <w:rPr>
      <w:rFonts w:ascii="Calibri" w:eastAsiaTheme="minorHAnsi" w:hAnsi="Calibri" w:cs="Calibri"/>
      <w:sz w:val="22"/>
      <w:szCs w:val="22"/>
      <w:lang w:eastAsia="sk-SK"/>
    </w:rPr>
  </w:style>
  <w:style w:type="character" w:customStyle="1" w:styleId="tlid-translation">
    <w:name w:val="tlid-translation"/>
    <w:basedOn w:val="Predvolenpsmoodseku"/>
    <w:rsid w:val="001E08C7"/>
  </w:style>
  <w:style w:type="character" w:customStyle="1" w:styleId="iadne">
    <w:name w:val="Žiadne"/>
    <w:rsid w:val="005F3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91759">
      <w:bodyDiv w:val="1"/>
      <w:marLeft w:val="0"/>
      <w:marRight w:val="0"/>
      <w:marTop w:val="0"/>
      <w:marBottom w:val="0"/>
      <w:divBdr>
        <w:top w:val="none" w:sz="0" w:space="0" w:color="auto"/>
        <w:left w:val="none" w:sz="0" w:space="0" w:color="auto"/>
        <w:bottom w:val="none" w:sz="0" w:space="0" w:color="auto"/>
        <w:right w:val="none" w:sz="0" w:space="0" w:color="auto"/>
      </w:divBdr>
    </w:div>
    <w:div w:id="111169417">
      <w:bodyDiv w:val="1"/>
      <w:marLeft w:val="0"/>
      <w:marRight w:val="0"/>
      <w:marTop w:val="0"/>
      <w:marBottom w:val="0"/>
      <w:divBdr>
        <w:top w:val="none" w:sz="0" w:space="0" w:color="auto"/>
        <w:left w:val="none" w:sz="0" w:space="0" w:color="auto"/>
        <w:bottom w:val="none" w:sz="0" w:space="0" w:color="auto"/>
        <w:right w:val="none" w:sz="0" w:space="0" w:color="auto"/>
      </w:divBdr>
    </w:div>
    <w:div w:id="330791981">
      <w:bodyDiv w:val="1"/>
      <w:marLeft w:val="0"/>
      <w:marRight w:val="0"/>
      <w:marTop w:val="0"/>
      <w:marBottom w:val="0"/>
      <w:divBdr>
        <w:top w:val="none" w:sz="0" w:space="0" w:color="auto"/>
        <w:left w:val="none" w:sz="0" w:space="0" w:color="auto"/>
        <w:bottom w:val="none" w:sz="0" w:space="0" w:color="auto"/>
        <w:right w:val="none" w:sz="0" w:space="0" w:color="auto"/>
      </w:divBdr>
    </w:div>
    <w:div w:id="489441151">
      <w:bodyDiv w:val="1"/>
      <w:marLeft w:val="0"/>
      <w:marRight w:val="0"/>
      <w:marTop w:val="0"/>
      <w:marBottom w:val="0"/>
      <w:divBdr>
        <w:top w:val="none" w:sz="0" w:space="0" w:color="auto"/>
        <w:left w:val="none" w:sz="0" w:space="0" w:color="auto"/>
        <w:bottom w:val="none" w:sz="0" w:space="0" w:color="auto"/>
        <w:right w:val="none" w:sz="0" w:space="0" w:color="auto"/>
      </w:divBdr>
    </w:div>
    <w:div w:id="496115426">
      <w:bodyDiv w:val="1"/>
      <w:marLeft w:val="0"/>
      <w:marRight w:val="0"/>
      <w:marTop w:val="0"/>
      <w:marBottom w:val="0"/>
      <w:divBdr>
        <w:top w:val="none" w:sz="0" w:space="0" w:color="auto"/>
        <w:left w:val="none" w:sz="0" w:space="0" w:color="auto"/>
        <w:bottom w:val="none" w:sz="0" w:space="0" w:color="auto"/>
        <w:right w:val="none" w:sz="0" w:space="0" w:color="auto"/>
      </w:divBdr>
    </w:div>
    <w:div w:id="512570726">
      <w:bodyDiv w:val="1"/>
      <w:marLeft w:val="0"/>
      <w:marRight w:val="0"/>
      <w:marTop w:val="0"/>
      <w:marBottom w:val="0"/>
      <w:divBdr>
        <w:top w:val="none" w:sz="0" w:space="0" w:color="auto"/>
        <w:left w:val="none" w:sz="0" w:space="0" w:color="auto"/>
        <w:bottom w:val="none" w:sz="0" w:space="0" w:color="auto"/>
        <w:right w:val="none" w:sz="0" w:space="0" w:color="auto"/>
      </w:divBdr>
    </w:div>
    <w:div w:id="660348027">
      <w:bodyDiv w:val="1"/>
      <w:marLeft w:val="0"/>
      <w:marRight w:val="0"/>
      <w:marTop w:val="0"/>
      <w:marBottom w:val="0"/>
      <w:divBdr>
        <w:top w:val="none" w:sz="0" w:space="0" w:color="auto"/>
        <w:left w:val="none" w:sz="0" w:space="0" w:color="auto"/>
        <w:bottom w:val="none" w:sz="0" w:space="0" w:color="auto"/>
        <w:right w:val="none" w:sz="0" w:space="0" w:color="auto"/>
      </w:divBdr>
    </w:div>
    <w:div w:id="675351403">
      <w:bodyDiv w:val="1"/>
      <w:marLeft w:val="0"/>
      <w:marRight w:val="0"/>
      <w:marTop w:val="0"/>
      <w:marBottom w:val="0"/>
      <w:divBdr>
        <w:top w:val="none" w:sz="0" w:space="0" w:color="auto"/>
        <w:left w:val="none" w:sz="0" w:space="0" w:color="auto"/>
        <w:bottom w:val="none" w:sz="0" w:space="0" w:color="auto"/>
        <w:right w:val="none" w:sz="0" w:space="0" w:color="auto"/>
      </w:divBdr>
      <w:divsChild>
        <w:div w:id="579758700">
          <w:marLeft w:val="0"/>
          <w:marRight w:val="0"/>
          <w:marTop w:val="0"/>
          <w:marBottom w:val="0"/>
          <w:divBdr>
            <w:top w:val="none" w:sz="0" w:space="0" w:color="auto"/>
            <w:left w:val="none" w:sz="0" w:space="0" w:color="auto"/>
            <w:bottom w:val="none" w:sz="0" w:space="0" w:color="auto"/>
            <w:right w:val="none" w:sz="0" w:space="0" w:color="auto"/>
          </w:divBdr>
        </w:div>
        <w:div w:id="1367021527">
          <w:marLeft w:val="0"/>
          <w:marRight w:val="0"/>
          <w:marTop w:val="0"/>
          <w:marBottom w:val="0"/>
          <w:divBdr>
            <w:top w:val="none" w:sz="0" w:space="0" w:color="auto"/>
            <w:left w:val="none" w:sz="0" w:space="0" w:color="auto"/>
            <w:bottom w:val="none" w:sz="0" w:space="0" w:color="auto"/>
            <w:right w:val="none" w:sz="0" w:space="0" w:color="auto"/>
          </w:divBdr>
        </w:div>
        <w:div w:id="484519170">
          <w:marLeft w:val="0"/>
          <w:marRight w:val="0"/>
          <w:marTop w:val="0"/>
          <w:marBottom w:val="0"/>
          <w:divBdr>
            <w:top w:val="none" w:sz="0" w:space="0" w:color="auto"/>
            <w:left w:val="none" w:sz="0" w:space="0" w:color="auto"/>
            <w:bottom w:val="none" w:sz="0" w:space="0" w:color="auto"/>
            <w:right w:val="none" w:sz="0" w:space="0" w:color="auto"/>
          </w:divBdr>
        </w:div>
      </w:divsChild>
    </w:div>
    <w:div w:id="733167027">
      <w:bodyDiv w:val="1"/>
      <w:marLeft w:val="0"/>
      <w:marRight w:val="0"/>
      <w:marTop w:val="0"/>
      <w:marBottom w:val="0"/>
      <w:divBdr>
        <w:top w:val="none" w:sz="0" w:space="0" w:color="auto"/>
        <w:left w:val="none" w:sz="0" w:space="0" w:color="auto"/>
        <w:bottom w:val="none" w:sz="0" w:space="0" w:color="auto"/>
        <w:right w:val="none" w:sz="0" w:space="0" w:color="auto"/>
      </w:divBdr>
    </w:div>
    <w:div w:id="848443512">
      <w:bodyDiv w:val="1"/>
      <w:marLeft w:val="0"/>
      <w:marRight w:val="0"/>
      <w:marTop w:val="0"/>
      <w:marBottom w:val="0"/>
      <w:divBdr>
        <w:top w:val="none" w:sz="0" w:space="0" w:color="auto"/>
        <w:left w:val="none" w:sz="0" w:space="0" w:color="auto"/>
        <w:bottom w:val="none" w:sz="0" w:space="0" w:color="auto"/>
        <w:right w:val="none" w:sz="0" w:space="0" w:color="auto"/>
      </w:divBdr>
    </w:div>
    <w:div w:id="868032355">
      <w:bodyDiv w:val="1"/>
      <w:marLeft w:val="0"/>
      <w:marRight w:val="0"/>
      <w:marTop w:val="0"/>
      <w:marBottom w:val="0"/>
      <w:divBdr>
        <w:top w:val="none" w:sz="0" w:space="0" w:color="auto"/>
        <w:left w:val="none" w:sz="0" w:space="0" w:color="auto"/>
        <w:bottom w:val="none" w:sz="0" w:space="0" w:color="auto"/>
        <w:right w:val="none" w:sz="0" w:space="0" w:color="auto"/>
      </w:divBdr>
    </w:div>
    <w:div w:id="952636625">
      <w:bodyDiv w:val="1"/>
      <w:marLeft w:val="0"/>
      <w:marRight w:val="0"/>
      <w:marTop w:val="0"/>
      <w:marBottom w:val="0"/>
      <w:divBdr>
        <w:top w:val="none" w:sz="0" w:space="0" w:color="auto"/>
        <w:left w:val="none" w:sz="0" w:space="0" w:color="auto"/>
        <w:bottom w:val="none" w:sz="0" w:space="0" w:color="auto"/>
        <w:right w:val="none" w:sz="0" w:space="0" w:color="auto"/>
      </w:divBdr>
    </w:div>
    <w:div w:id="1286961367">
      <w:bodyDiv w:val="1"/>
      <w:marLeft w:val="0"/>
      <w:marRight w:val="0"/>
      <w:marTop w:val="0"/>
      <w:marBottom w:val="0"/>
      <w:divBdr>
        <w:top w:val="none" w:sz="0" w:space="0" w:color="auto"/>
        <w:left w:val="none" w:sz="0" w:space="0" w:color="auto"/>
        <w:bottom w:val="none" w:sz="0" w:space="0" w:color="auto"/>
        <w:right w:val="none" w:sz="0" w:space="0" w:color="auto"/>
      </w:divBdr>
    </w:div>
    <w:div w:id="1294797337">
      <w:bodyDiv w:val="1"/>
      <w:marLeft w:val="0"/>
      <w:marRight w:val="0"/>
      <w:marTop w:val="0"/>
      <w:marBottom w:val="0"/>
      <w:divBdr>
        <w:top w:val="none" w:sz="0" w:space="0" w:color="auto"/>
        <w:left w:val="none" w:sz="0" w:space="0" w:color="auto"/>
        <w:bottom w:val="none" w:sz="0" w:space="0" w:color="auto"/>
        <w:right w:val="none" w:sz="0" w:space="0" w:color="auto"/>
      </w:divBdr>
    </w:div>
    <w:div w:id="1510826485">
      <w:bodyDiv w:val="1"/>
      <w:marLeft w:val="0"/>
      <w:marRight w:val="0"/>
      <w:marTop w:val="0"/>
      <w:marBottom w:val="0"/>
      <w:divBdr>
        <w:top w:val="none" w:sz="0" w:space="0" w:color="auto"/>
        <w:left w:val="none" w:sz="0" w:space="0" w:color="auto"/>
        <w:bottom w:val="none" w:sz="0" w:space="0" w:color="auto"/>
        <w:right w:val="none" w:sz="0" w:space="0" w:color="auto"/>
      </w:divBdr>
    </w:div>
    <w:div w:id="1593321567">
      <w:bodyDiv w:val="1"/>
      <w:marLeft w:val="0"/>
      <w:marRight w:val="0"/>
      <w:marTop w:val="0"/>
      <w:marBottom w:val="0"/>
      <w:divBdr>
        <w:top w:val="none" w:sz="0" w:space="0" w:color="auto"/>
        <w:left w:val="none" w:sz="0" w:space="0" w:color="auto"/>
        <w:bottom w:val="none" w:sz="0" w:space="0" w:color="auto"/>
        <w:right w:val="none" w:sz="0" w:space="0" w:color="auto"/>
      </w:divBdr>
    </w:div>
    <w:div w:id="1674798469">
      <w:bodyDiv w:val="1"/>
      <w:marLeft w:val="0"/>
      <w:marRight w:val="0"/>
      <w:marTop w:val="0"/>
      <w:marBottom w:val="0"/>
      <w:divBdr>
        <w:top w:val="none" w:sz="0" w:space="0" w:color="auto"/>
        <w:left w:val="none" w:sz="0" w:space="0" w:color="auto"/>
        <w:bottom w:val="none" w:sz="0" w:space="0" w:color="auto"/>
        <w:right w:val="none" w:sz="0" w:space="0" w:color="auto"/>
      </w:divBdr>
    </w:div>
    <w:div w:id="1847088378">
      <w:bodyDiv w:val="1"/>
      <w:marLeft w:val="0"/>
      <w:marRight w:val="0"/>
      <w:marTop w:val="0"/>
      <w:marBottom w:val="0"/>
      <w:divBdr>
        <w:top w:val="none" w:sz="0" w:space="0" w:color="auto"/>
        <w:left w:val="none" w:sz="0" w:space="0" w:color="auto"/>
        <w:bottom w:val="none" w:sz="0" w:space="0" w:color="auto"/>
        <w:right w:val="none" w:sz="0" w:space="0" w:color="auto"/>
      </w:divBdr>
    </w:div>
    <w:div w:id="1861504958">
      <w:bodyDiv w:val="1"/>
      <w:marLeft w:val="0"/>
      <w:marRight w:val="0"/>
      <w:marTop w:val="0"/>
      <w:marBottom w:val="0"/>
      <w:divBdr>
        <w:top w:val="none" w:sz="0" w:space="0" w:color="auto"/>
        <w:left w:val="none" w:sz="0" w:space="0" w:color="auto"/>
        <w:bottom w:val="none" w:sz="0" w:space="0" w:color="auto"/>
        <w:right w:val="none" w:sz="0" w:space="0" w:color="auto"/>
      </w:divBdr>
    </w:div>
    <w:div w:id="1948661059">
      <w:bodyDiv w:val="1"/>
      <w:marLeft w:val="0"/>
      <w:marRight w:val="0"/>
      <w:marTop w:val="0"/>
      <w:marBottom w:val="0"/>
      <w:divBdr>
        <w:top w:val="none" w:sz="0" w:space="0" w:color="auto"/>
        <w:left w:val="none" w:sz="0" w:space="0" w:color="auto"/>
        <w:bottom w:val="none" w:sz="0" w:space="0" w:color="auto"/>
        <w:right w:val="none" w:sz="0" w:space="0" w:color="auto"/>
      </w:divBdr>
    </w:div>
    <w:div w:id="1997956644">
      <w:bodyDiv w:val="1"/>
      <w:marLeft w:val="0"/>
      <w:marRight w:val="0"/>
      <w:marTop w:val="0"/>
      <w:marBottom w:val="0"/>
      <w:divBdr>
        <w:top w:val="none" w:sz="0" w:space="0" w:color="auto"/>
        <w:left w:val="none" w:sz="0" w:space="0" w:color="auto"/>
        <w:bottom w:val="none" w:sz="0" w:space="0" w:color="auto"/>
        <w:right w:val="none" w:sz="0" w:space="0" w:color="auto"/>
      </w:divBdr>
    </w:div>
    <w:div w:id="211080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2017-11-02T00:00:00</PublishDate>
  <Abstract>2331/1, 2331/2, 2332, 2333, 2336, 2337/1, 2337/4, 2337/5, 2338/2, E97, E118, E122, E137, E139/1</Abstract>
  <CompanyAddress>ŠAĽA, Nemocničná ulica č. 832</CompanyAddress>
  <CompanyPhone>VISIA s.r.o., Sládkovičova 2052/50, 927 01 Šaľa   </CompanyPhone>
  <CompanyFax>12 / 2020</CompanyFax>
  <CompanyEmail>12 / 2018</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863F39-9074-4573-B5C6-0CB0CFD89EC2}">
  <ds:schemaRefs>
    <ds:schemaRef ds:uri="http://schemas.openxmlformats.org/officeDocument/2006/bibliography"/>
  </ds:schemaRefs>
</ds:datastoreItem>
</file>

<file path=customXml/itemProps3.xml><?xml version="1.0" encoding="utf-8"?>
<ds:datastoreItem xmlns:ds="http://schemas.openxmlformats.org/officeDocument/2006/customXml" ds:itemID="{18F07215-2AF8-4503-B5A3-443465CBD8F8}"/>
</file>

<file path=customXml/itemProps4.xml><?xml version="1.0" encoding="utf-8"?>
<ds:datastoreItem xmlns:ds="http://schemas.openxmlformats.org/officeDocument/2006/customXml" ds:itemID="{21AEDD90-9130-48A9-9E85-C0ACD6C0E6B6}"/>
</file>

<file path=customXml/itemProps5.xml><?xml version="1.0" encoding="utf-8"?>
<ds:datastoreItem xmlns:ds="http://schemas.openxmlformats.org/officeDocument/2006/customXml" ds:itemID="{21D2F57C-C8FD-4BE3-8C4B-4D75C473B82D}"/>
</file>

<file path=docProps/app.xml><?xml version="1.0" encoding="utf-8"?>
<Properties xmlns="http://schemas.openxmlformats.org/officeDocument/2006/extended-properties" xmlns:vt="http://schemas.openxmlformats.org/officeDocument/2006/docPropsVTypes">
  <Template>Normal</Template>
  <TotalTime>6499</TotalTime>
  <Pages>5</Pages>
  <Words>2604</Words>
  <Characters>16042</Characters>
  <Application>Microsoft Office Word</Application>
  <DocSecurity>0</DocSecurity>
  <Lines>276</Lines>
  <Paragraphs>143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STAVEBNÉ ÚPRAVY POLYFUNKČNEJ BUDOVY (S.č.53)    a NOVOSTAVBA POLYFUNKČNÉHO DOMU MANHATTAN</vt:lpstr>
      <vt:lpstr>Rodinné domy Lamač</vt:lpstr>
    </vt:vector>
  </TitlesOfParts>
  <Manager>STAVEBNÉ POVOLENIE</Manager>
  <Company>KN CENTRUM s.r.o.</Company>
  <LinksUpToDate>false</LinksUpToDate>
  <CharactersWithSpaces>18503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STAVEBNÉ ÚPRAVY POLYFUNKČNEJ BUDOVY (S.č.53)    a NOVOSTAVBA POLYFUNKČNÉHO DOMU MANHATTAN</dc:title>
  <dc:subject>010GA14</dc:subject>
  <dc:creator>Ing. Peter Turček</dc:creator>
  <cp:keywords>stavba určená na bývanie (bytový dom)</cp:keywords>
  <dc:description>Ing. arch. Radovan Vranka, Ing. Arch. Pavol Kollár</dc:description>
  <cp:lastModifiedBy>Juraj Beno</cp:lastModifiedBy>
  <cp:revision>83</cp:revision>
  <cp:lastPrinted>2019-08-15T11:28:00Z</cp:lastPrinted>
  <dcterms:created xsi:type="dcterms:W3CDTF">2018-09-26T07:56:00Z</dcterms:created>
  <dcterms:modified xsi:type="dcterms:W3CDTF">2023-08-30T12:30:00Z</dcterms:modified>
  <cp:category>Nitra</cp:category>
  <cp:contentStatus>3 000 000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ies>
</file>